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3D2D" w14:textId="77777777" w:rsidR="0051128A" w:rsidRPr="0051128A" w:rsidRDefault="0051128A" w:rsidP="0051128A">
      <w:pPr>
        <w:pBdr>
          <w:bottom w:val="single" w:sz="6" w:space="1" w:color="auto"/>
        </w:pBdr>
        <w:spacing w:after="0" w:line="240" w:lineRule="auto"/>
        <w:jc w:val="center"/>
        <w:rPr>
          <w:rFonts w:ascii="Arial" w:eastAsia="Times New Roman" w:hAnsi="Arial" w:cs="Arial"/>
          <w:vanish/>
          <w:sz w:val="16"/>
          <w:szCs w:val="16"/>
          <w:lang w:eastAsia="pl-PL"/>
        </w:rPr>
      </w:pPr>
      <w:r w:rsidRPr="0051128A">
        <w:rPr>
          <w:rFonts w:ascii="Arial" w:eastAsia="Times New Roman" w:hAnsi="Arial" w:cs="Arial"/>
          <w:vanish/>
          <w:sz w:val="16"/>
          <w:szCs w:val="16"/>
          <w:lang w:eastAsia="pl-PL"/>
        </w:rPr>
        <w:t>Początek formularza</w:t>
      </w:r>
    </w:p>
    <w:p w14:paraId="6950CA8D" w14:textId="77777777" w:rsidR="0051128A" w:rsidRPr="0051128A" w:rsidRDefault="0051128A" w:rsidP="0051128A">
      <w:pPr>
        <w:spacing w:after="24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Ogłoszenie nr 536612-N-2020 z dnia 2020-05-04 r. </w:t>
      </w:r>
    </w:p>
    <w:p w14:paraId="5B776FF1" w14:textId="77777777" w:rsidR="0051128A" w:rsidRPr="0051128A" w:rsidRDefault="0051128A" w:rsidP="0051128A">
      <w:pPr>
        <w:spacing w:after="0" w:line="240" w:lineRule="auto"/>
        <w:jc w:val="center"/>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Gmina Czarnków: MODERNIZACJA SZKOŁY PODSTAWOWEJ W ROMANOWIE DOLNYM WRAZ Z BUDOWĄ SALI GIMNASTYCZNEJ</w:t>
      </w:r>
      <w:r w:rsidRPr="0051128A">
        <w:rPr>
          <w:rFonts w:ascii="Times New Roman" w:eastAsia="Times New Roman" w:hAnsi="Times New Roman" w:cs="Times New Roman"/>
          <w:sz w:val="24"/>
          <w:szCs w:val="24"/>
          <w:lang w:eastAsia="pl-PL"/>
        </w:rPr>
        <w:br/>
        <w:t xml:space="preserve">OGŁOSZENIE O ZAMÓWIENIU - Roboty budowlane </w:t>
      </w:r>
    </w:p>
    <w:p w14:paraId="100E5FE6"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Zamieszczanie ogłoszenia:</w:t>
      </w:r>
      <w:r w:rsidRPr="0051128A">
        <w:rPr>
          <w:rFonts w:ascii="Times New Roman" w:eastAsia="Times New Roman" w:hAnsi="Times New Roman" w:cs="Times New Roman"/>
          <w:sz w:val="24"/>
          <w:szCs w:val="24"/>
          <w:lang w:eastAsia="pl-PL"/>
        </w:rPr>
        <w:t xml:space="preserve"> Zamieszczanie obowiązkowe </w:t>
      </w:r>
    </w:p>
    <w:p w14:paraId="1281AAE3"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Ogłoszenie dotyczy:</w:t>
      </w:r>
      <w:r w:rsidRPr="0051128A">
        <w:rPr>
          <w:rFonts w:ascii="Times New Roman" w:eastAsia="Times New Roman" w:hAnsi="Times New Roman" w:cs="Times New Roman"/>
          <w:sz w:val="24"/>
          <w:szCs w:val="24"/>
          <w:lang w:eastAsia="pl-PL"/>
        </w:rPr>
        <w:t xml:space="preserve"> Zamówienia publicznego </w:t>
      </w:r>
    </w:p>
    <w:p w14:paraId="13858003"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38CB9C0"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p>
    <w:p w14:paraId="48BEB93D"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Nazwa projektu lub programu</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p>
    <w:p w14:paraId="57D545B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BE0F85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p>
    <w:p w14:paraId="70A40089"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1128A">
        <w:rPr>
          <w:rFonts w:ascii="Times New Roman" w:eastAsia="Times New Roman" w:hAnsi="Times New Roman" w:cs="Times New Roman"/>
          <w:sz w:val="24"/>
          <w:szCs w:val="24"/>
          <w:lang w:eastAsia="pl-PL"/>
        </w:rPr>
        <w:br/>
      </w:r>
    </w:p>
    <w:p w14:paraId="5EB58D4A"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u w:val="single"/>
          <w:lang w:eastAsia="pl-PL"/>
        </w:rPr>
        <w:t>SEKCJA I: ZAMAWIAJĄCY</w:t>
      </w:r>
      <w:r w:rsidRPr="0051128A">
        <w:rPr>
          <w:rFonts w:ascii="Times New Roman" w:eastAsia="Times New Roman" w:hAnsi="Times New Roman" w:cs="Times New Roman"/>
          <w:sz w:val="24"/>
          <w:szCs w:val="24"/>
          <w:lang w:eastAsia="pl-PL"/>
        </w:rPr>
        <w:t xml:space="preserve"> </w:t>
      </w:r>
    </w:p>
    <w:p w14:paraId="75FA441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Postępowanie przeprowadza centralny zamawiający </w:t>
      </w:r>
    </w:p>
    <w:p w14:paraId="1D13425C"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p>
    <w:p w14:paraId="06E57DC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D179B5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p>
    <w:p w14:paraId="7DAEC366"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Informacje na temat podmiotu któremu zamawiający powierzył/powierzyli prowadzenie postępowania:</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Postępowanie jest przeprowadzane wspólnie przez zamawiających</w:t>
      </w:r>
      <w:r w:rsidRPr="0051128A">
        <w:rPr>
          <w:rFonts w:ascii="Times New Roman" w:eastAsia="Times New Roman" w:hAnsi="Times New Roman" w:cs="Times New Roman"/>
          <w:sz w:val="24"/>
          <w:szCs w:val="24"/>
          <w:lang w:eastAsia="pl-PL"/>
        </w:rPr>
        <w:t xml:space="preserve"> </w:t>
      </w:r>
    </w:p>
    <w:p w14:paraId="348B10BF"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p>
    <w:p w14:paraId="560E506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E2FFB53"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p>
    <w:p w14:paraId="11C992E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Informacje dodatkowe:</w:t>
      </w:r>
      <w:r w:rsidRPr="0051128A">
        <w:rPr>
          <w:rFonts w:ascii="Times New Roman" w:eastAsia="Times New Roman" w:hAnsi="Times New Roman" w:cs="Times New Roman"/>
          <w:sz w:val="24"/>
          <w:szCs w:val="24"/>
          <w:lang w:eastAsia="pl-PL"/>
        </w:rPr>
        <w:t xml:space="preserve"> </w:t>
      </w:r>
    </w:p>
    <w:p w14:paraId="7D160D45"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 1) NAZWA I ADRES: </w:t>
      </w:r>
      <w:r w:rsidRPr="0051128A">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lastRenderedPageBreak/>
        <w:t xml:space="preserve">Adres strony internetowej (URL): bip.czarnkowgmina.pl </w:t>
      </w:r>
      <w:r w:rsidRPr="0051128A">
        <w:rPr>
          <w:rFonts w:ascii="Times New Roman" w:eastAsia="Times New Roman" w:hAnsi="Times New Roman" w:cs="Times New Roman"/>
          <w:sz w:val="24"/>
          <w:szCs w:val="24"/>
          <w:lang w:eastAsia="pl-PL"/>
        </w:rPr>
        <w:br/>
        <w:t xml:space="preserve">Adres profilu nabywcy: </w:t>
      </w:r>
      <w:r w:rsidRPr="005112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208105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 2) RODZAJ ZAMAWIAJĄCEGO: </w:t>
      </w:r>
      <w:r w:rsidRPr="0051128A">
        <w:rPr>
          <w:rFonts w:ascii="Times New Roman" w:eastAsia="Times New Roman" w:hAnsi="Times New Roman" w:cs="Times New Roman"/>
          <w:sz w:val="24"/>
          <w:szCs w:val="24"/>
          <w:lang w:eastAsia="pl-PL"/>
        </w:rPr>
        <w:t xml:space="preserve">Administracja samorządowa </w:t>
      </w:r>
      <w:r w:rsidRPr="0051128A">
        <w:rPr>
          <w:rFonts w:ascii="Times New Roman" w:eastAsia="Times New Roman" w:hAnsi="Times New Roman" w:cs="Times New Roman"/>
          <w:sz w:val="24"/>
          <w:szCs w:val="24"/>
          <w:lang w:eastAsia="pl-PL"/>
        </w:rPr>
        <w:br/>
      </w:r>
    </w:p>
    <w:p w14:paraId="1A67D89D"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I.3) WSPÓLNE UDZIELANIE ZAMÓWIENIA </w:t>
      </w:r>
      <w:r w:rsidRPr="0051128A">
        <w:rPr>
          <w:rFonts w:ascii="Times New Roman" w:eastAsia="Times New Roman" w:hAnsi="Times New Roman" w:cs="Times New Roman"/>
          <w:b/>
          <w:bCs/>
          <w:i/>
          <w:iCs/>
          <w:sz w:val="24"/>
          <w:szCs w:val="24"/>
          <w:lang w:eastAsia="pl-PL"/>
        </w:rPr>
        <w:t>(jeżeli dotyczy)</w:t>
      </w:r>
      <w:r w:rsidRPr="0051128A">
        <w:rPr>
          <w:rFonts w:ascii="Times New Roman" w:eastAsia="Times New Roman" w:hAnsi="Times New Roman" w:cs="Times New Roman"/>
          <w:b/>
          <w:bCs/>
          <w:sz w:val="24"/>
          <w:szCs w:val="24"/>
          <w:lang w:eastAsia="pl-PL"/>
        </w:rPr>
        <w:t xml:space="preserve">: </w:t>
      </w:r>
    </w:p>
    <w:p w14:paraId="1CEDADF1"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128A">
        <w:rPr>
          <w:rFonts w:ascii="Times New Roman" w:eastAsia="Times New Roman" w:hAnsi="Times New Roman" w:cs="Times New Roman"/>
          <w:sz w:val="24"/>
          <w:szCs w:val="24"/>
          <w:lang w:eastAsia="pl-PL"/>
        </w:rPr>
        <w:br/>
      </w:r>
    </w:p>
    <w:p w14:paraId="6536C526"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I.4) KOMUNIKACJA: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128A">
        <w:rPr>
          <w:rFonts w:ascii="Times New Roman" w:eastAsia="Times New Roman" w:hAnsi="Times New Roman" w:cs="Times New Roman"/>
          <w:sz w:val="24"/>
          <w:szCs w:val="24"/>
          <w:lang w:eastAsia="pl-PL"/>
        </w:rPr>
        <w:t xml:space="preserve"> </w:t>
      </w:r>
    </w:p>
    <w:p w14:paraId="01363167"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Tak </w:t>
      </w:r>
      <w:r w:rsidRPr="0051128A">
        <w:rPr>
          <w:rFonts w:ascii="Times New Roman" w:eastAsia="Times New Roman" w:hAnsi="Times New Roman" w:cs="Times New Roman"/>
          <w:sz w:val="24"/>
          <w:szCs w:val="24"/>
          <w:lang w:eastAsia="pl-PL"/>
        </w:rPr>
        <w:br/>
        <w:t xml:space="preserve">bip.czarnkowgmina.pl </w:t>
      </w:r>
    </w:p>
    <w:p w14:paraId="1711F3C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6C26F2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r w:rsidRPr="0051128A">
        <w:rPr>
          <w:rFonts w:ascii="Times New Roman" w:eastAsia="Times New Roman" w:hAnsi="Times New Roman" w:cs="Times New Roman"/>
          <w:sz w:val="24"/>
          <w:szCs w:val="24"/>
          <w:lang w:eastAsia="pl-PL"/>
        </w:rPr>
        <w:br/>
      </w:r>
    </w:p>
    <w:p w14:paraId="0C2E867E"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FEA59C3"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r w:rsidRPr="0051128A">
        <w:rPr>
          <w:rFonts w:ascii="Times New Roman" w:eastAsia="Times New Roman" w:hAnsi="Times New Roman" w:cs="Times New Roman"/>
          <w:sz w:val="24"/>
          <w:szCs w:val="24"/>
          <w:lang w:eastAsia="pl-PL"/>
        </w:rPr>
        <w:br/>
      </w:r>
    </w:p>
    <w:p w14:paraId="0C828910"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Oferty lub wnioski o dopuszczenie do udziału w postępowaniu należy przesyłać:</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Elektronicznie</w:t>
      </w:r>
      <w:r w:rsidRPr="0051128A">
        <w:rPr>
          <w:rFonts w:ascii="Times New Roman" w:eastAsia="Times New Roman" w:hAnsi="Times New Roman" w:cs="Times New Roman"/>
          <w:sz w:val="24"/>
          <w:szCs w:val="24"/>
          <w:lang w:eastAsia="pl-PL"/>
        </w:rPr>
        <w:t xml:space="preserve"> </w:t>
      </w:r>
    </w:p>
    <w:p w14:paraId="06D0E662"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r w:rsidRPr="0051128A">
        <w:rPr>
          <w:rFonts w:ascii="Times New Roman" w:eastAsia="Times New Roman" w:hAnsi="Times New Roman" w:cs="Times New Roman"/>
          <w:sz w:val="24"/>
          <w:szCs w:val="24"/>
          <w:lang w:eastAsia="pl-PL"/>
        </w:rPr>
        <w:br/>
        <w:t xml:space="preserve">adres </w:t>
      </w:r>
      <w:r w:rsidRPr="0051128A">
        <w:rPr>
          <w:rFonts w:ascii="Times New Roman" w:eastAsia="Times New Roman" w:hAnsi="Times New Roman" w:cs="Times New Roman"/>
          <w:sz w:val="24"/>
          <w:szCs w:val="24"/>
          <w:lang w:eastAsia="pl-PL"/>
        </w:rPr>
        <w:br/>
      </w:r>
    </w:p>
    <w:p w14:paraId="17230097"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p>
    <w:p w14:paraId="34DA632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 xml:space="preserve">Nie </w:t>
      </w:r>
      <w:r w:rsidRPr="0051128A">
        <w:rPr>
          <w:rFonts w:ascii="Times New Roman" w:eastAsia="Times New Roman" w:hAnsi="Times New Roman" w:cs="Times New Roman"/>
          <w:sz w:val="24"/>
          <w:szCs w:val="24"/>
          <w:lang w:eastAsia="pl-PL"/>
        </w:rPr>
        <w:br/>
        <w:t xml:space="preserve">Inny sposób: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 xml:space="preserve">Tak </w:t>
      </w:r>
      <w:r w:rsidRPr="0051128A">
        <w:rPr>
          <w:rFonts w:ascii="Times New Roman" w:eastAsia="Times New Roman" w:hAnsi="Times New Roman" w:cs="Times New Roman"/>
          <w:sz w:val="24"/>
          <w:szCs w:val="24"/>
          <w:lang w:eastAsia="pl-PL"/>
        </w:rPr>
        <w:br/>
        <w:t xml:space="preserve">Inny sposób: </w:t>
      </w:r>
      <w:r w:rsidRPr="0051128A">
        <w:rPr>
          <w:rFonts w:ascii="Times New Roman" w:eastAsia="Times New Roman" w:hAnsi="Times New Roman" w:cs="Times New Roman"/>
          <w:sz w:val="24"/>
          <w:szCs w:val="24"/>
          <w:lang w:eastAsia="pl-PL"/>
        </w:rPr>
        <w:br/>
        <w:t xml:space="preserve">w formie pisemnej </w:t>
      </w:r>
      <w:r w:rsidRPr="0051128A">
        <w:rPr>
          <w:rFonts w:ascii="Times New Roman" w:eastAsia="Times New Roman" w:hAnsi="Times New Roman" w:cs="Times New Roman"/>
          <w:sz w:val="24"/>
          <w:szCs w:val="24"/>
          <w:lang w:eastAsia="pl-PL"/>
        </w:rPr>
        <w:br/>
        <w:t xml:space="preserve">Adres: </w:t>
      </w:r>
      <w:r w:rsidRPr="0051128A">
        <w:rPr>
          <w:rFonts w:ascii="Times New Roman" w:eastAsia="Times New Roman" w:hAnsi="Times New Roman" w:cs="Times New Roman"/>
          <w:sz w:val="24"/>
          <w:szCs w:val="24"/>
          <w:lang w:eastAsia="pl-PL"/>
        </w:rPr>
        <w:br/>
        <w:t xml:space="preserve">Urząd Gminy Czarnków, ul. Rybaki 3, 64-700 Czarnków </w:t>
      </w:r>
    </w:p>
    <w:p w14:paraId="391B38F2"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lastRenderedPageBreak/>
        <w:br/>
      </w:r>
      <w:r w:rsidRPr="005112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128A">
        <w:rPr>
          <w:rFonts w:ascii="Times New Roman" w:eastAsia="Times New Roman" w:hAnsi="Times New Roman" w:cs="Times New Roman"/>
          <w:sz w:val="24"/>
          <w:szCs w:val="24"/>
          <w:lang w:eastAsia="pl-PL"/>
        </w:rPr>
        <w:t xml:space="preserve"> </w:t>
      </w:r>
    </w:p>
    <w:p w14:paraId="64646AF6"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r w:rsidRPr="005112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128A">
        <w:rPr>
          <w:rFonts w:ascii="Times New Roman" w:eastAsia="Times New Roman" w:hAnsi="Times New Roman" w:cs="Times New Roman"/>
          <w:sz w:val="24"/>
          <w:szCs w:val="24"/>
          <w:lang w:eastAsia="pl-PL"/>
        </w:rPr>
        <w:br/>
      </w:r>
    </w:p>
    <w:p w14:paraId="7B68516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u w:val="single"/>
          <w:lang w:eastAsia="pl-PL"/>
        </w:rPr>
        <w:t xml:space="preserve">SEKCJA II: PRZEDMIOT ZAMÓWIENIA </w:t>
      </w:r>
    </w:p>
    <w:p w14:paraId="6C07EE27"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II.1) Nazwa nadana zamówieniu przez zamawiającego: </w:t>
      </w:r>
      <w:r w:rsidRPr="0051128A">
        <w:rPr>
          <w:rFonts w:ascii="Times New Roman" w:eastAsia="Times New Roman" w:hAnsi="Times New Roman" w:cs="Times New Roman"/>
          <w:sz w:val="24"/>
          <w:szCs w:val="24"/>
          <w:lang w:eastAsia="pl-PL"/>
        </w:rPr>
        <w:t xml:space="preserve">MODERNIZACJA SZKOŁY PODSTAWOWEJ W ROMANOWIE DOLNYM WRAZ Z BUDOWĄ SALI GIMNASTYCZNEJ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Numer referencyjny: </w:t>
      </w:r>
      <w:r w:rsidRPr="0051128A">
        <w:rPr>
          <w:rFonts w:ascii="Times New Roman" w:eastAsia="Times New Roman" w:hAnsi="Times New Roman" w:cs="Times New Roman"/>
          <w:sz w:val="24"/>
          <w:szCs w:val="24"/>
          <w:lang w:eastAsia="pl-PL"/>
        </w:rPr>
        <w:t xml:space="preserve">IGROŚ.271.1.5.2020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7483340" w14:textId="77777777" w:rsidR="0051128A" w:rsidRPr="0051128A" w:rsidRDefault="0051128A" w:rsidP="0051128A">
      <w:pPr>
        <w:spacing w:after="0" w:line="240" w:lineRule="auto"/>
        <w:jc w:val="both"/>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p>
    <w:p w14:paraId="77E2D312"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II.2) Rodzaj zamówienia: </w:t>
      </w:r>
      <w:r w:rsidRPr="0051128A">
        <w:rPr>
          <w:rFonts w:ascii="Times New Roman" w:eastAsia="Times New Roman" w:hAnsi="Times New Roman" w:cs="Times New Roman"/>
          <w:sz w:val="24"/>
          <w:szCs w:val="24"/>
          <w:lang w:eastAsia="pl-PL"/>
        </w:rPr>
        <w:t xml:space="preserve">Roboty budowlane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II.3) Informacja o możliwości składania ofert częściowych</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 xml:space="preserve">Zamówienie podzielone jest na części: </w:t>
      </w:r>
    </w:p>
    <w:p w14:paraId="53C85BEA"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Oferty lub wnioski o dopuszczenie do udziału w postępowaniu można składać w odniesieniu do:</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p>
    <w:p w14:paraId="487AFBF2"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II.4) Krótki opis przedmiotu zamówienia </w:t>
      </w:r>
      <w:r w:rsidRPr="005112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12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128A">
        <w:rPr>
          <w:rFonts w:ascii="Times New Roman" w:eastAsia="Times New Roman" w:hAnsi="Times New Roman" w:cs="Times New Roman"/>
          <w:sz w:val="24"/>
          <w:szCs w:val="24"/>
          <w:lang w:eastAsia="pl-PL"/>
        </w:rPr>
        <w:t xml:space="preserve">Ogólny opis przedmiotu zamówienia Przedmiotowa inwestycja obejmuje: 1) budowę nowego budynku składającego się z części edukacyjnej wraz z salą gimnastyczną (budynek nr 5), 2) rozbudowę istniejącego budynku szkolnego (budynek nr 1) od strony wschodniej, rozbudowa zakłada połączenie części nowo projektowanej z istniejącym obiektem i stworzenie jednej funkcjonalnej całości, rozbudowa nie zakłada ingerencji w istniejący budynek szkolny zlokalizowany w głębi działki (budynek nr 2), 3) przebudowę istniejącego budynku szkolnego podlegającego rozbudowie (budynek nr 1), - dostosowanie do istniejących przepisów, wtym m.in. rozbiórka schodów zewnętrznych i budowa nowych odpowiadających obowiązującym przepisom, 4) rozbiórkę istniejacego budynku gospodarczego kolidującego z planowaną rozbudową (bud.nr 4), 5) wycinkę drzew kolidujacych z planowaną inwestycją, 6) likwidację istniejących nieużytkowanych studni kanalizacyjnych i zbiornika na nieczystości płynne, 7) podłączenie istniejącego budynku szkolnego nie podlegającego rozbudowie (budynek nr 2) do projektowanej kotłowni za pomocą rur preizolowanych, 8) wykonanie terenów utwardzonych (ciągów pieszo-jezdnych) wraz z wyznaczonymi miejscami postojowymi dla samochodów osobowych oraz placem do </w:t>
      </w:r>
      <w:r w:rsidRPr="0051128A">
        <w:rPr>
          <w:rFonts w:ascii="Times New Roman" w:eastAsia="Times New Roman" w:hAnsi="Times New Roman" w:cs="Times New Roman"/>
          <w:sz w:val="24"/>
          <w:szCs w:val="24"/>
          <w:lang w:eastAsia="pl-PL"/>
        </w:rPr>
        <w:lastRenderedPageBreak/>
        <w:t xml:space="preserve">zawracania autobusu szkolnego, 9) wykonanie odwodnienia terenów utwardzonych (urządzenia podczyszczające, studnie chłonne), 10) budowę wiaty śmietnikowej, 11) przebudowę istniejącego przyłącza elektroenergetycznego napowietrznego wraz z usunięciem kolizji istniejącej linii napowietrznej nn 0,4 kV z projektowaną rozbudową oraz budową przyłącza elektroenergetycznego dla szkoły, 12) wykonanie nowego przyłącza wodnego oraz sieci kanalizacji sanitarnej, 13) demontaż ogrodzenia stalowego kolidującego z planowaną rozbudową, przebudowę fragmentu istniejącego ogrodzenia stalowego z dostosownaiem do nowego układu funkcjonalnego, 14) montaż obiektów małej architektury (śmietniki, stojaki rowerowe, ławki).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II.5) Główny kod CPV: </w:t>
      </w:r>
      <w:r w:rsidRPr="0051128A">
        <w:rPr>
          <w:rFonts w:ascii="Times New Roman" w:eastAsia="Times New Roman" w:hAnsi="Times New Roman" w:cs="Times New Roman"/>
          <w:sz w:val="24"/>
          <w:szCs w:val="24"/>
          <w:lang w:eastAsia="pl-PL"/>
        </w:rPr>
        <w:t xml:space="preserve">45111200-0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Dodatkowe kody CPV:</w:t>
      </w:r>
      <w:r w:rsidRPr="005112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1128A" w:rsidRPr="0051128A" w14:paraId="3E728231"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312047E2"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Kod CPV</w:t>
            </w:r>
          </w:p>
        </w:tc>
      </w:tr>
      <w:tr w:rsidR="0051128A" w:rsidRPr="0051128A" w14:paraId="00782632"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49F96A8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45432100-5</w:t>
            </w:r>
          </w:p>
        </w:tc>
      </w:tr>
      <w:tr w:rsidR="0051128A" w:rsidRPr="0051128A" w14:paraId="5AD7C2C3"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1C5DF04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45212222-8</w:t>
            </w:r>
          </w:p>
        </w:tc>
      </w:tr>
      <w:tr w:rsidR="0051128A" w:rsidRPr="0051128A" w14:paraId="15845C5A"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2257988F"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45214210-5</w:t>
            </w:r>
          </w:p>
        </w:tc>
      </w:tr>
      <w:tr w:rsidR="0051128A" w:rsidRPr="0051128A" w14:paraId="16D15E32"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11D7973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45110000-1</w:t>
            </w:r>
          </w:p>
        </w:tc>
      </w:tr>
      <w:tr w:rsidR="0051128A" w:rsidRPr="0051128A" w14:paraId="0FFCFB15"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79175AA2"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45317000-2</w:t>
            </w:r>
          </w:p>
        </w:tc>
      </w:tr>
      <w:tr w:rsidR="0051128A" w:rsidRPr="0051128A" w14:paraId="603859A7"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7738FC6A"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45316000-5</w:t>
            </w:r>
          </w:p>
        </w:tc>
      </w:tr>
      <w:tr w:rsidR="0051128A" w:rsidRPr="0051128A" w14:paraId="28655C3D"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6CD45247"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45315300-1</w:t>
            </w:r>
          </w:p>
        </w:tc>
      </w:tr>
      <w:tr w:rsidR="0051128A" w:rsidRPr="0051128A" w14:paraId="64C3E4BE"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5390601C"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45330000-9</w:t>
            </w:r>
          </w:p>
        </w:tc>
      </w:tr>
      <w:tr w:rsidR="0051128A" w:rsidRPr="0051128A" w14:paraId="7575F2D5"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4A2B2D4E"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45331100-7</w:t>
            </w:r>
          </w:p>
        </w:tc>
      </w:tr>
    </w:tbl>
    <w:p w14:paraId="48F1CBFD"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II.6) Całkowita wartość zamówienia </w:t>
      </w:r>
      <w:r w:rsidRPr="0051128A">
        <w:rPr>
          <w:rFonts w:ascii="Times New Roman" w:eastAsia="Times New Roman" w:hAnsi="Times New Roman" w:cs="Times New Roman"/>
          <w:i/>
          <w:iCs/>
          <w:sz w:val="24"/>
          <w:szCs w:val="24"/>
          <w:lang w:eastAsia="pl-PL"/>
        </w:rPr>
        <w:t>(jeżeli zamawiający podaje informacje o wartości zamówienia)</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 xml:space="preserve">Wartość bez VAT: </w:t>
      </w:r>
      <w:r w:rsidRPr="0051128A">
        <w:rPr>
          <w:rFonts w:ascii="Times New Roman" w:eastAsia="Times New Roman" w:hAnsi="Times New Roman" w:cs="Times New Roman"/>
          <w:sz w:val="24"/>
          <w:szCs w:val="24"/>
          <w:lang w:eastAsia="pl-PL"/>
        </w:rPr>
        <w:br/>
        <w:t xml:space="preserve">Waluta: </w:t>
      </w:r>
    </w:p>
    <w:p w14:paraId="7F2B976D"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128A">
        <w:rPr>
          <w:rFonts w:ascii="Times New Roman" w:eastAsia="Times New Roman" w:hAnsi="Times New Roman" w:cs="Times New Roman"/>
          <w:sz w:val="24"/>
          <w:szCs w:val="24"/>
          <w:lang w:eastAsia="pl-PL"/>
        </w:rPr>
        <w:t xml:space="preserve"> </w:t>
      </w:r>
    </w:p>
    <w:p w14:paraId="465D2DBA"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1128A">
        <w:rPr>
          <w:rFonts w:ascii="Times New Roman" w:eastAsia="Times New Roman" w:hAnsi="Times New Roman" w:cs="Times New Roman"/>
          <w:sz w:val="24"/>
          <w:szCs w:val="24"/>
          <w:lang w:eastAsia="pl-PL"/>
        </w:rPr>
        <w:t xml:space="preserve">Nie </w:t>
      </w:r>
      <w:r w:rsidRPr="005112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miesiącach:   </w:t>
      </w:r>
      <w:r w:rsidRPr="0051128A">
        <w:rPr>
          <w:rFonts w:ascii="Times New Roman" w:eastAsia="Times New Roman" w:hAnsi="Times New Roman" w:cs="Times New Roman"/>
          <w:i/>
          <w:iCs/>
          <w:sz w:val="24"/>
          <w:szCs w:val="24"/>
          <w:lang w:eastAsia="pl-PL"/>
        </w:rPr>
        <w:t xml:space="preserve"> lub </w:t>
      </w:r>
      <w:r w:rsidRPr="0051128A">
        <w:rPr>
          <w:rFonts w:ascii="Times New Roman" w:eastAsia="Times New Roman" w:hAnsi="Times New Roman" w:cs="Times New Roman"/>
          <w:b/>
          <w:bCs/>
          <w:sz w:val="24"/>
          <w:szCs w:val="24"/>
          <w:lang w:eastAsia="pl-PL"/>
        </w:rPr>
        <w:t>dniach:</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i/>
          <w:iCs/>
          <w:sz w:val="24"/>
          <w:szCs w:val="24"/>
          <w:lang w:eastAsia="pl-PL"/>
        </w:rPr>
        <w:t>lub</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data rozpoczęcia: </w:t>
      </w:r>
      <w:r w:rsidRPr="0051128A">
        <w:rPr>
          <w:rFonts w:ascii="Times New Roman" w:eastAsia="Times New Roman" w:hAnsi="Times New Roman" w:cs="Times New Roman"/>
          <w:sz w:val="24"/>
          <w:szCs w:val="24"/>
          <w:lang w:eastAsia="pl-PL"/>
        </w:rPr>
        <w:t> </w:t>
      </w:r>
      <w:r w:rsidRPr="0051128A">
        <w:rPr>
          <w:rFonts w:ascii="Times New Roman" w:eastAsia="Times New Roman" w:hAnsi="Times New Roman" w:cs="Times New Roman"/>
          <w:i/>
          <w:iCs/>
          <w:sz w:val="24"/>
          <w:szCs w:val="24"/>
          <w:lang w:eastAsia="pl-PL"/>
        </w:rPr>
        <w:t xml:space="preserve"> lub </w:t>
      </w:r>
      <w:r w:rsidRPr="0051128A">
        <w:rPr>
          <w:rFonts w:ascii="Times New Roman" w:eastAsia="Times New Roman" w:hAnsi="Times New Roman" w:cs="Times New Roman"/>
          <w:b/>
          <w:bCs/>
          <w:sz w:val="24"/>
          <w:szCs w:val="24"/>
          <w:lang w:eastAsia="pl-PL"/>
        </w:rPr>
        <w:t xml:space="preserve">zakończenia: </w:t>
      </w:r>
      <w:r w:rsidRPr="0051128A">
        <w:rPr>
          <w:rFonts w:ascii="Times New Roman" w:eastAsia="Times New Roman" w:hAnsi="Times New Roman" w:cs="Times New Roman"/>
          <w:sz w:val="24"/>
          <w:szCs w:val="24"/>
          <w:lang w:eastAsia="pl-PL"/>
        </w:rPr>
        <w:t xml:space="preserve">2021-10-29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II.9) Informacje dodatkowe: </w:t>
      </w:r>
    </w:p>
    <w:p w14:paraId="7FB01F9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2B9010F"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III.1) WARUNKI UDZIAŁU W POSTĘPOWANIU </w:t>
      </w:r>
    </w:p>
    <w:p w14:paraId="2E6A5339"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 xml:space="preserve">Określenie warunków: nie dotyczy </w:t>
      </w:r>
      <w:r w:rsidRPr="0051128A">
        <w:rPr>
          <w:rFonts w:ascii="Times New Roman" w:eastAsia="Times New Roman" w:hAnsi="Times New Roman" w:cs="Times New Roman"/>
          <w:sz w:val="24"/>
          <w:szCs w:val="24"/>
          <w:lang w:eastAsia="pl-PL"/>
        </w:rPr>
        <w:br/>
        <w:t xml:space="preserve">Informacje dodatkowe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III.1.2) Sytuacja finansowa lub ekonomiczna </w:t>
      </w:r>
      <w:r w:rsidRPr="0051128A">
        <w:rPr>
          <w:rFonts w:ascii="Times New Roman" w:eastAsia="Times New Roman" w:hAnsi="Times New Roman" w:cs="Times New Roman"/>
          <w:sz w:val="24"/>
          <w:szCs w:val="24"/>
          <w:lang w:eastAsia="pl-PL"/>
        </w:rPr>
        <w:br/>
        <w:t xml:space="preserve">Określenie warunków: Wykonawca spełni warunek udziału w postępowaniu dotyczący sytuacji ekonomicznej lub finansowej, jeżeli wykaże, że posiada środki finansowe lub zdolność kredytową w wysokości 500.000,00 zł; </w:t>
      </w:r>
      <w:r w:rsidRPr="0051128A">
        <w:rPr>
          <w:rFonts w:ascii="Times New Roman" w:eastAsia="Times New Roman" w:hAnsi="Times New Roman" w:cs="Times New Roman"/>
          <w:sz w:val="24"/>
          <w:szCs w:val="24"/>
          <w:lang w:eastAsia="pl-PL"/>
        </w:rPr>
        <w:br/>
        <w:t xml:space="preserve">Informacje dodatkowe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III.1.3) Zdolność techniczna lub zawodowa </w:t>
      </w:r>
      <w:r w:rsidRPr="0051128A">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(w odniesieniu do wykonawcy) - wykonał nie wcześniej niż w okresie ostatnich pięciu lat, przed upływem terminu składania ofert, a jeżeli okres prowadzenia działalności jest krótszy - w tym okresie, minimum dwóch robót budowlanych polegających na budowie, rozbudowie lub przebudowie budynków użyteczności publicznej o kubaturze nie mniejszej niż 2.500 m3 i o wartości brutto nie mniejszej niż 2.000.000,00 zł (każda robota). Celem potwierdzenia spełnienia w/w warunku Wykonawca zobowiązany jest złożyć wykaz wykonanych robót w zakresie niezbędnym do wykazania spełnienia warunku wiedzy i doświadczenia wraz z podaniem ich rodzaju,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Uwaga! 1.W przypadku, gdy Wykonawca nabył doświadczenie przy realizacji zamówienia jako członek konsorcjum, to winien wykazać, że bezpośrednio wykonywał tę część zamówienia, która będzie odpowiadała zakresowi który został określony przez Zamawiającego na potwierdzenie spełnienia warunku udziału w postępowaniu. 2. W przypadku gdy ofertę składają Wykonawcy wspólnie ubiegający się o zamówienie, to warunek winien spełnić, co najmniej jeden z członków konsorcjum. (w odniesieniu do osób skierowanych przez Wykonawcę do realizacji zamówienia) Wykonawca spełni warunek 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w następujących specjalnościach: - kierownik budowy - posiadający uprawnienia budowlane bez ograniczeń do kierowania robotami budowlanymi w specjalności konstrukcyjno-budowlanej.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bez ograniczeń do kierowania robotami instalatorskimi w branży elektrycznej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 kierownik robót – posiadający </w:t>
      </w:r>
      <w:r w:rsidRPr="0051128A">
        <w:rPr>
          <w:rFonts w:ascii="Times New Roman" w:eastAsia="Times New Roman" w:hAnsi="Times New Roman" w:cs="Times New Roman"/>
          <w:sz w:val="24"/>
          <w:szCs w:val="24"/>
          <w:lang w:eastAsia="pl-PL"/>
        </w:rPr>
        <w:lastRenderedPageBreak/>
        <w:t xml:space="preserve">uprawnienia budowlane bez ograniczeń do kierowania robotami instalatorskimi w branży sanitarnej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w:t>
      </w:r>
      <w:r w:rsidRPr="005112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1128A">
        <w:rPr>
          <w:rFonts w:ascii="Times New Roman" w:eastAsia="Times New Roman" w:hAnsi="Times New Roman" w:cs="Times New Roman"/>
          <w:sz w:val="24"/>
          <w:szCs w:val="24"/>
          <w:lang w:eastAsia="pl-PL"/>
        </w:rPr>
        <w:br/>
        <w:t xml:space="preserve">Informacje dodatkowe: </w:t>
      </w:r>
    </w:p>
    <w:p w14:paraId="4007831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III.2) PODSTAWY WYKLUCZENIA </w:t>
      </w:r>
    </w:p>
    <w:p w14:paraId="7B3C7A2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III.2.1) Podstawy wykluczenia określone w art. 24 ust. 1 ustawy Pzp</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III.2.2) Zamawiający przewiduje wykluczenie wykonawcy na podstawie art. 24 ust. 5 ustawy Pzp</w:t>
      </w:r>
      <w:r w:rsidRPr="005112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1128A">
        <w:rPr>
          <w:rFonts w:ascii="Times New Roman" w:eastAsia="Times New Roman" w:hAnsi="Times New Roman" w:cs="Times New Roman"/>
          <w:sz w:val="24"/>
          <w:szCs w:val="24"/>
          <w:lang w:eastAsia="pl-PL"/>
        </w:rPr>
        <w:br/>
        <w:t xml:space="preserve">Tak (podstawa wykluczenia określona w art. 24 ust. 5 pkt 2 ustawy Pzp) </w:t>
      </w:r>
      <w:r w:rsidRPr="0051128A">
        <w:rPr>
          <w:rFonts w:ascii="Times New Roman" w:eastAsia="Times New Roman" w:hAnsi="Times New Roman" w:cs="Times New Roman"/>
          <w:sz w:val="24"/>
          <w:szCs w:val="24"/>
          <w:lang w:eastAsia="pl-PL"/>
        </w:rPr>
        <w:br/>
        <w:t xml:space="preserve">Tak (podstawa wykluczenia określona w art. 24 ust. 5 pkt 3 ustawy Pzp) </w:t>
      </w:r>
      <w:r w:rsidRPr="0051128A">
        <w:rPr>
          <w:rFonts w:ascii="Times New Roman" w:eastAsia="Times New Roman" w:hAnsi="Times New Roman" w:cs="Times New Roman"/>
          <w:sz w:val="24"/>
          <w:szCs w:val="24"/>
          <w:lang w:eastAsia="pl-PL"/>
        </w:rPr>
        <w:br/>
        <w:t xml:space="preserve">Tak (podstawa wykluczenia określona w art. 24 ust. 5 pkt 4 ustawy Pzp) </w:t>
      </w:r>
      <w:r w:rsidRPr="0051128A">
        <w:rPr>
          <w:rFonts w:ascii="Times New Roman" w:eastAsia="Times New Roman" w:hAnsi="Times New Roman" w:cs="Times New Roman"/>
          <w:sz w:val="24"/>
          <w:szCs w:val="24"/>
          <w:lang w:eastAsia="pl-PL"/>
        </w:rPr>
        <w:br/>
        <w:t xml:space="preserve">Tak (podstawa wykluczenia określona w art. 24 ust. 5 pkt 5 ustawy Pzp) </w:t>
      </w:r>
      <w:r w:rsidRPr="0051128A">
        <w:rPr>
          <w:rFonts w:ascii="Times New Roman" w:eastAsia="Times New Roman" w:hAnsi="Times New Roman" w:cs="Times New Roman"/>
          <w:sz w:val="24"/>
          <w:szCs w:val="24"/>
          <w:lang w:eastAsia="pl-PL"/>
        </w:rPr>
        <w:br/>
        <w:t xml:space="preserve">Tak (podstawa wykluczenia określona w art. 24 ust. 5 pkt 6 ustawy Pzp) </w:t>
      </w:r>
      <w:r w:rsidRPr="0051128A">
        <w:rPr>
          <w:rFonts w:ascii="Times New Roman" w:eastAsia="Times New Roman" w:hAnsi="Times New Roman" w:cs="Times New Roman"/>
          <w:sz w:val="24"/>
          <w:szCs w:val="24"/>
          <w:lang w:eastAsia="pl-PL"/>
        </w:rPr>
        <w:br/>
        <w:t xml:space="preserve">Tak (podstawa wykluczenia określona w art. 24 ust. 5 pkt 7 ustawy Pzp) </w:t>
      </w:r>
      <w:r w:rsidRPr="0051128A">
        <w:rPr>
          <w:rFonts w:ascii="Times New Roman" w:eastAsia="Times New Roman" w:hAnsi="Times New Roman" w:cs="Times New Roman"/>
          <w:sz w:val="24"/>
          <w:szCs w:val="24"/>
          <w:lang w:eastAsia="pl-PL"/>
        </w:rPr>
        <w:br/>
        <w:t xml:space="preserve">Tak (podstawa wykluczenia określona w art. 24 ust. 5 pkt 8 ustawy Pzp) </w:t>
      </w:r>
    </w:p>
    <w:p w14:paraId="5A26BC26"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B0CEE6D"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128A">
        <w:rPr>
          <w:rFonts w:ascii="Times New Roman" w:eastAsia="Times New Roman" w:hAnsi="Times New Roman" w:cs="Times New Roman"/>
          <w:sz w:val="24"/>
          <w:szCs w:val="24"/>
          <w:lang w:eastAsia="pl-PL"/>
        </w:rPr>
        <w:br/>
        <w:t xml:space="preserve">Tak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Oświadczenie o spełnianiu kryteriów selekcji </w:t>
      </w:r>
      <w:r w:rsidRPr="0051128A">
        <w:rPr>
          <w:rFonts w:ascii="Times New Roman" w:eastAsia="Times New Roman" w:hAnsi="Times New Roman" w:cs="Times New Roman"/>
          <w:sz w:val="24"/>
          <w:szCs w:val="24"/>
          <w:lang w:eastAsia="pl-PL"/>
        </w:rPr>
        <w:br/>
        <w:t xml:space="preserve">Nie </w:t>
      </w:r>
    </w:p>
    <w:p w14:paraId="5A237F4C"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ED76D30"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1)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w:t>
      </w:r>
      <w:r w:rsidRPr="0051128A">
        <w:rPr>
          <w:rFonts w:ascii="Times New Roman" w:eastAsia="Times New Roman" w:hAnsi="Times New Roman" w:cs="Times New Roman"/>
          <w:sz w:val="24"/>
          <w:szCs w:val="24"/>
          <w:lang w:eastAsia="pl-PL"/>
        </w:rPr>
        <w:lastRenderedPageBreak/>
        <w:t xml:space="preserve">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Pzp;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Pzp;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9) oświadczenia wykonawcy o niezaleganiu z opłacaniem podatków i opłat lokalnych, o których mowa w ustawie z dnia 12 stycznia 1991 r. o podatkach i opłatach lokalnych (Dz. U. z 2019 r. poz. 1170); </w:t>
      </w:r>
    </w:p>
    <w:p w14:paraId="49849777"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EB37F93"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III.5.1) W ZAKRESIE SPEŁNIANIA WARUNKÓW UDZIAŁU W POSTĘPOWANIU:</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 xml:space="preserve">a) wykazu minimum dwóch robót budowlanych polegających na budowie, rozbudowie lub przebudowie budynków użyteczności publicznej o kubaturze nie mniejszej niż 2.500 m3 i o wartości brutto nie mniejszej niż 2.000.000,00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b) wykazu osób, skierowanych przez wykonawcę do realizacji zamówienia publicznego odpowiedzialnych za kontrolę jakości i kierowanie robotami budowlanymi, które posiadają wymagane uprawnienia do wykonywania samodzielnych funkcji technicznych w budownictwie, sporządzonego zgodnie z załącznikiem nr 6 do SIWZ: - kierownik budowy - posiadający uprawnienia budowlane bez ograniczeń do kierowania robotami budowlanymi w specjalności konstrukcyjno-budowlanej.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bez ograniczeń do kierowania robotami instalatorskimi w branży elektrycznej lub odpowiadające im ważne uprawnienia </w:t>
      </w:r>
      <w:r w:rsidRPr="0051128A">
        <w:rPr>
          <w:rFonts w:ascii="Times New Roman" w:eastAsia="Times New Roman" w:hAnsi="Times New Roman" w:cs="Times New Roman"/>
          <w:sz w:val="24"/>
          <w:szCs w:val="24"/>
          <w:lang w:eastAsia="pl-PL"/>
        </w:rPr>
        <w:lastRenderedPageBreak/>
        <w:t xml:space="preserve">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bez ograniczeń do kierowania robotami instalatorskimi w branży sanitarnej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 informacji z banku lub spółdzielczej kasy oszczędnościowo-kredytowej potwierdzającej wysokość posiadanych środków finansowych lub zdolność kredytową wykonawcy (w wysokości 500.000,00 zł), sporządzonej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(w/w dokument składany jest na wezwanie Zamawiającego – do złożenia tego dokumentu zostanie zobligowany Wykonawca, którego oferta została najwyżej oceniona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III.5.2) W ZAKRESIE KRYTERIÓW SELEKCJI:</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p>
    <w:p w14:paraId="47323851"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CA75676"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III.7) INNE DOKUMENTY NIE WYMIENIONE W pkt III.3) - III.6) </w:t>
      </w:r>
    </w:p>
    <w:p w14:paraId="6AACE14E"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Kosztorys ofertowy sporządzony przez wykonawcę </w:t>
      </w:r>
    </w:p>
    <w:p w14:paraId="054C51A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u w:val="single"/>
          <w:lang w:eastAsia="pl-PL"/>
        </w:rPr>
        <w:t xml:space="preserve">SEKCJA IV: PROCEDURA </w:t>
      </w:r>
    </w:p>
    <w:p w14:paraId="5BE5C8EA"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 xml:space="preserve">IV.1) OPIS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IV.1.1) Tryb udzielenia zamówienia: </w:t>
      </w:r>
      <w:r w:rsidRPr="0051128A">
        <w:rPr>
          <w:rFonts w:ascii="Times New Roman" w:eastAsia="Times New Roman" w:hAnsi="Times New Roman" w:cs="Times New Roman"/>
          <w:sz w:val="24"/>
          <w:szCs w:val="24"/>
          <w:lang w:eastAsia="pl-PL"/>
        </w:rPr>
        <w:t xml:space="preserve">Przetarg nieograniczony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IV.1.2) Zamawiający żąda wniesienia wadium:</w:t>
      </w:r>
      <w:r w:rsidRPr="0051128A">
        <w:rPr>
          <w:rFonts w:ascii="Times New Roman" w:eastAsia="Times New Roman" w:hAnsi="Times New Roman" w:cs="Times New Roman"/>
          <w:sz w:val="24"/>
          <w:szCs w:val="24"/>
          <w:lang w:eastAsia="pl-PL"/>
        </w:rPr>
        <w:t xml:space="preserve"> </w:t>
      </w:r>
    </w:p>
    <w:p w14:paraId="195990E7"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Tak </w:t>
      </w:r>
      <w:r w:rsidRPr="0051128A">
        <w:rPr>
          <w:rFonts w:ascii="Times New Roman" w:eastAsia="Times New Roman" w:hAnsi="Times New Roman" w:cs="Times New Roman"/>
          <w:sz w:val="24"/>
          <w:szCs w:val="24"/>
          <w:lang w:eastAsia="pl-PL"/>
        </w:rPr>
        <w:br/>
        <w:t xml:space="preserve">Informacja na temat wadium </w:t>
      </w:r>
      <w:r w:rsidRPr="0051128A">
        <w:rPr>
          <w:rFonts w:ascii="Times New Roman" w:eastAsia="Times New Roman" w:hAnsi="Times New Roman" w:cs="Times New Roman"/>
          <w:sz w:val="24"/>
          <w:szCs w:val="24"/>
          <w:lang w:eastAsia="pl-PL"/>
        </w:rPr>
        <w:br/>
        <w:t xml:space="preserve">1. Zamawiający wymaga wniesienia wadium. 2. Ustala się wadium w wysokości: 20.000,00 zł , (słownie: dwadzieścia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„Modernizacja Szkoły Podstawowej w Romanowie Dolnym wraz z budową sali gimnastycznej”.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w kasie Urzędu Gminy Czarnków przed upływem terminu wyznaczonego </w:t>
      </w:r>
      <w:r w:rsidRPr="0051128A">
        <w:rPr>
          <w:rFonts w:ascii="Times New Roman" w:eastAsia="Times New Roman" w:hAnsi="Times New Roman" w:cs="Times New Roman"/>
          <w:sz w:val="24"/>
          <w:szCs w:val="24"/>
          <w:lang w:eastAsia="pl-PL"/>
        </w:rPr>
        <w:lastRenderedPageBreak/>
        <w:t xml:space="preserve">na składanie ofert lub wraz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14. Jeżeli wadium zostanie wniesione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15. Jeżeli wadium zostanie wniesione w formach, o których mowa w art. 45 ust. 6 pkt 2-5 Pzp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14:paraId="1C18A3DE"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IV.1.3) Przewiduje się udzielenie zaliczek na poczet wykonania zamówienia:</w:t>
      </w:r>
      <w:r w:rsidRPr="0051128A">
        <w:rPr>
          <w:rFonts w:ascii="Times New Roman" w:eastAsia="Times New Roman" w:hAnsi="Times New Roman" w:cs="Times New Roman"/>
          <w:sz w:val="24"/>
          <w:szCs w:val="24"/>
          <w:lang w:eastAsia="pl-PL"/>
        </w:rPr>
        <w:t xml:space="preserve"> </w:t>
      </w:r>
    </w:p>
    <w:p w14:paraId="78534D1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r w:rsidRPr="0051128A">
        <w:rPr>
          <w:rFonts w:ascii="Times New Roman" w:eastAsia="Times New Roman" w:hAnsi="Times New Roman" w:cs="Times New Roman"/>
          <w:sz w:val="24"/>
          <w:szCs w:val="24"/>
          <w:lang w:eastAsia="pl-PL"/>
        </w:rPr>
        <w:br/>
        <w:t xml:space="preserve">Należy podać informacje na temat udzielania zaliczek: </w:t>
      </w:r>
      <w:r w:rsidRPr="0051128A">
        <w:rPr>
          <w:rFonts w:ascii="Times New Roman" w:eastAsia="Times New Roman" w:hAnsi="Times New Roman" w:cs="Times New Roman"/>
          <w:sz w:val="24"/>
          <w:szCs w:val="24"/>
          <w:lang w:eastAsia="pl-PL"/>
        </w:rPr>
        <w:br/>
      </w:r>
    </w:p>
    <w:p w14:paraId="2EC17C91"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FD4A16A"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r w:rsidRPr="005112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128A">
        <w:rPr>
          <w:rFonts w:ascii="Times New Roman" w:eastAsia="Times New Roman" w:hAnsi="Times New Roman" w:cs="Times New Roman"/>
          <w:sz w:val="24"/>
          <w:szCs w:val="24"/>
          <w:lang w:eastAsia="pl-PL"/>
        </w:rPr>
        <w:br/>
        <w:t xml:space="preserve">Nie </w:t>
      </w:r>
      <w:r w:rsidRPr="0051128A">
        <w:rPr>
          <w:rFonts w:ascii="Times New Roman" w:eastAsia="Times New Roman" w:hAnsi="Times New Roman" w:cs="Times New Roman"/>
          <w:sz w:val="24"/>
          <w:szCs w:val="24"/>
          <w:lang w:eastAsia="pl-PL"/>
        </w:rPr>
        <w:br/>
        <w:t xml:space="preserve">Informacje dodatkowe: </w:t>
      </w:r>
      <w:r w:rsidRPr="0051128A">
        <w:rPr>
          <w:rFonts w:ascii="Times New Roman" w:eastAsia="Times New Roman" w:hAnsi="Times New Roman" w:cs="Times New Roman"/>
          <w:sz w:val="24"/>
          <w:szCs w:val="24"/>
          <w:lang w:eastAsia="pl-PL"/>
        </w:rPr>
        <w:br/>
      </w:r>
    </w:p>
    <w:p w14:paraId="2B413813"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IV.1.5.) Wymaga się złożenia oferty wariantowej: </w:t>
      </w:r>
    </w:p>
    <w:p w14:paraId="0010FF35"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Nie </w:t>
      </w:r>
      <w:r w:rsidRPr="0051128A">
        <w:rPr>
          <w:rFonts w:ascii="Times New Roman" w:eastAsia="Times New Roman" w:hAnsi="Times New Roman" w:cs="Times New Roman"/>
          <w:sz w:val="24"/>
          <w:szCs w:val="24"/>
          <w:lang w:eastAsia="pl-PL"/>
        </w:rPr>
        <w:br/>
        <w:t xml:space="preserve">Dopuszcza się złożenie oferty wariantowej </w:t>
      </w:r>
      <w:r w:rsidRPr="0051128A">
        <w:rPr>
          <w:rFonts w:ascii="Times New Roman" w:eastAsia="Times New Roman" w:hAnsi="Times New Roman" w:cs="Times New Roman"/>
          <w:sz w:val="24"/>
          <w:szCs w:val="24"/>
          <w:lang w:eastAsia="pl-PL"/>
        </w:rPr>
        <w:br/>
        <w:t xml:space="preserve">Nie </w:t>
      </w:r>
      <w:r w:rsidRPr="005112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128A">
        <w:rPr>
          <w:rFonts w:ascii="Times New Roman" w:eastAsia="Times New Roman" w:hAnsi="Times New Roman" w:cs="Times New Roman"/>
          <w:sz w:val="24"/>
          <w:szCs w:val="24"/>
          <w:lang w:eastAsia="pl-PL"/>
        </w:rPr>
        <w:br/>
      </w:r>
    </w:p>
    <w:p w14:paraId="271B409D"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14:paraId="5B8A8EE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Liczba wykonawców   </w:t>
      </w:r>
      <w:r w:rsidRPr="0051128A">
        <w:rPr>
          <w:rFonts w:ascii="Times New Roman" w:eastAsia="Times New Roman" w:hAnsi="Times New Roman" w:cs="Times New Roman"/>
          <w:sz w:val="24"/>
          <w:szCs w:val="24"/>
          <w:lang w:eastAsia="pl-PL"/>
        </w:rPr>
        <w:br/>
        <w:t xml:space="preserve">Przewidywana minimalna liczba wykonawców </w:t>
      </w:r>
      <w:r w:rsidRPr="0051128A">
        <w:rPr>
          <w:rFonts w:ascii="Times New Roman" w:eastAsia="Times New Roman" w:hAnsi="Times New Roman" w:cs="Times New Roman"/>
          <w:sz w:val="24"/>
          <w:szCs w:val="24"/>
          <w:lang w:eastAsia="pl-PL"/>
        </w:rPr>
        <w:br/>
        <w:t xml:space="preserve">Maksymalna liczba wykonawców   </w:t>
      </w:r>
      <w:r w:rsidRPr="0051128A">
        <w:rPr>
          <w:rFonts w:ascii="Times New Roman" w:eastAsia="Times New Roman" w:hAnsi="Times New Roman" w:cs="Times New Roman"/>
          <w:sz w:val="24"/>
          <w:szCs w:val="24"/>
          <w:lang w:eastAsia="pl-PL"/>
        </w:rPr>
        <w:br/>
        <w:t xml:space="preserve">Kryteria selekcji wykonawców: </w:t>
      </w:r>
      <w:r w:rsidRPr="0051128A">
        <w:rPr>
          <w:rFonts w:ascii="Times New Roman" w:eastAsia="Times New Roman" w:hAnsi="Times New Roman" w:cs="Times New Roman"/>
          <w:sz w:val="24"/>
          <w:szCs w:val="24"/>
          <w:lang w:eastAsia="pl-PL"/>
        </w:rPr>
        <w:br/>
      </w:r>
    </w:p>
    <w:p w14:paraId="6D98AFB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IV.1.7) Informacje na temat umowy ramowej lub dynamicznego systemu zakupów: </w:t>
      </w:r>
    </w:p>
    <w:p w14:paraId="159A1F75"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Umowa ramowa będzie zawarta: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Czy przewiduje się ograniczenie liczby uczestników umowy ramowej: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Przewidziana maksymalna liczba uczestników umowy ramowej: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Informacje dodatkowe: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Zamówienie obejmuje ustanowienie dynamicznego systemu zakupów: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Informacje dodatkowe: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128A">
        <w:rPr>
          <w:rFonts w:ascii="Times New Roman" w:eastAsia="Times New Roman" w:hAnsi="Times New Roman" w:cs="Times New Roman"/>
          <w:sz w:val="24"/>
          <w:szCs w:val="24"/>
          <w:lang w:eastAsia="pl-PL"/>
        </w:rPr>
        <w:br/>
      </w:r>
    </w:p>
    <w:p w14:paraId="54B5777C"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IV.1.8) Aukcja elektroniczna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Przewidziane jest przeprowadzenie aukcji elektronicznej </w:t>
      </w:r>
      <w:r w:rsidRPr="0051128A">
        <w:rPr>
          <w:rFonts w:ascii="Times New Roman" w:eastAsia="Times New Roman" w:hAnsi="Times New Roman" w:cs="Times New Roman"/>
          <w:i/>
          <w:iCs/>
          <w:sz w:val="24"/>
          <w:szCs w:val="24"/>
          <w:lang w:eastAsia="pl-PL"/>
        </w:rPr>
        <w:t xml:space="preserve">(przetarg nieograniczony, przetarg ograniczony, negocjacje z ogłoszeniem) </w:t>
      </w:r>
      <w:r w:rsidRPr="0051128A">
        <w:rPr>
          <w:rFonts w:ascii="Times New Roman" w:eastAsia="Times New Roman" w:hAnsi="Times New Roman" w:cs="Times New Roman"/>
          <w:sz w:val="24"/>
          <w:szCs w:val="24"/>
          <w:lang w:eastAsia="pl-PL"/>
        </w:rPr>
        <w:br/>
        <w:t xml:space="preserve">Należy podać adres strony internetowej, na której aukcja będzie prowadzona: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128A">
        <w:rPr>
          <w:rFonts w:ascii="Times New Roman" w:eastAsia="Times New Roman" w:hAnsi="Times New Roman" w:cs="Times New Roman"/>
          <w:sz w:val="24"/>
          <w:szCs w:val="24"/>
          <w:lang w:eastAsia="pl-PL"/>
        </w:rPr>
        <w:br/>
        <w:t xml:space="preserve">Informacje dotyczące przebiegu aukcji elektronicznej: </w:t>
      </w:r>
      <w:r w:rsidRPr="005112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12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12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128A">
        <w:rPr>
          <w:rFonts w:ascii="Times New Roman" w:eastAsia="Times New Roman" w:hAnsi="Times New Roman" w:cs="Times New Roman"/>
          <w:sz w:val="24"/>
          <w:szCs w:val="24"/>
          <w:lang w:eastAsia="pl-PL"/>
        </w:rPr>
        <w:br/>
        <w:t xml:space="preserve">Informacje o liczbie etapów aukcji elektronicznej i czasie ich trwania: </w:t>
      </w:r>
    </w:p>
    <w:p w14:paraId="50B5C1CA"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lastRenderedPageBreak/>
        <w:br/>
        <w:t xml:space="preserve">Czas trwania: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128A">
        <w:rPr>
          <w:rFonts w:ascii="Times New Roman" w:eastAsia="Times New Roman" w:hAnsi="Times New Roman" w:cs="Times New Roman"/>
          <w:sz w:val="24"/>
          <w:szCs w:val="24"/>
          <w:lang w:eastAsia="pl-PL"/>
        </w:rPr>
        <w:br/>
        <w:t xml:space="preserve">Warunki zamknięcia aukcji elektronicznej: </w:t>
      </w:r>
      <w:r w:rsidRPr="0051128A">
        <w:rPr>
          <w:rFonts w:ascii="Times New Roman" w:eastAsia="Times New Roman" w:hAnsi="Times New Roman" w:cs="Times New Roman"/>
          <w:sz w:val="24"/>
          <w:szCs w:val="24"/>
          <w:lang w:eastAsia="pl-PL"/>
        </w:rPr>
        <w:br/>
      </w:r>
    </w:p>
    <w:p w14:paraId="67D831E1"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IV.2) KRYTERIA OCENY OFERT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IV.2.1) Kryteria oceny ofert: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IV.2.2) Kryteria</w:t>
      </w:r>
      <w:r w:rsidRPr="005112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51128A" w:rsidRPr="0051128A" w14:paraId="544AB4CE"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6BFE7A39"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3D5B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Znaczenie</w:t>
            </w:r>
          </w:p>
        </w:tc>
      </w:tr>
      <w:tr w:rsidR="0051128A" w:rsidRPr="0051128A" w14:paraId="6098F4B3"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51072F2E"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9EA9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60,00</w:t>
            </w:r>
          </w:p>
        </w:tc>
      </w:tr>
      <w:tr w:rsidR="0051128A" w:rsidRPr="0051128A" w14:paraId="5F411B0E" w14:textId="77777777" w:rsidTr="0051128A">
        <w:tc>
          <w:tcPr>
            <w:tcW w:w="0" w:type="auto"/>
            <w:tcBorders>
              <w:top w:val="single" w:sz="6" w:space="0" w:color="000000"/>
              <w:left w:val="single" w:sz="6" w:space="0" w:color="000000"/>
              <w:bottom w:val="single" w:sz="6" w:space="0" w:color="000000"/>
              <w:right w:val="single" w:sz="6" w:space="0" w:color="000000"/>
            </w:tcBorders>
            <w:vAlign w:val="center"/>
            <w:hideMark/>
          </w:tcPr>
          <w:p w14:paraId="66F0550F"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C1F1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40,00</w:t>
            </w:r>
          </w:p>
        </w:tc>
      </w:tr>
    </w:tbl>
    <w:p w14:paraId="5FB7CB4A"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IV.2.3) Zastosowanie procedury, o której mowa w art. 24aa ust. 1 ustawy Pzp </w:t>
      </w:r>
      <w:r w:rsidRPr="0051128A">
        <w:rPr>
          <w:rFonts w:ascii="Times New Roman" w:eastAsia="Times New Roman" w:hAnsi="Times New Roman" w:cs="Times New Roman"/>
          <w:sz w:val="24"/>
          <w:szCs w:val="24"/>
          <w:lang w:eastAsia="pl-PL"/>
        </w:rPr>
        <w:t xml:space="preserve">(przetarg nieograniczony) </w:t>
      </w:r>
      <w:r w:rsidRPr="0051128A">
        <w:rPr>
          <w:rFonts w:ascii="Times New Roman" w:eastAsia="Times New Roman" w:hAnsi="Times New Roman" w:cs="Times New Roman"/>
          <w:sz w:val="24"/>
          <w:szCs w:val="24"/>
          <w:lang w:eastAsia="pl-PL"/>
        </w:rPr>
        <w:br/>
        <w:t xml:space="preserve">Tak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IV.3) Negocjacje z ogłoszeniem, dialog konkurencyjny, partnerstwo innowacyjne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IV.3.1) Informacje na temat negocjacji z ogłoszeniem</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 xml:space="preserve">Minimalne wymagania, które muszą spełniać wszystkie oferty: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128A">
        <w:rPr>
          <w:rFonts w:ascii="Times New Roman" w:eastAsia="Times New Roman" w:hAnsi="Times New Roman" w:cs="Times New Roman"/>
          <w:sz w:val="24"/>
          <w:szCs w:val="24"/>
          <w:lang w:eastAsia="pl-PL"/>
        </w:rPr>
        <w:br/>
        <w:t xml:space="preserve">Przewidziany jest podział negocjacji na etapy w celu ograniczenia liczby ofert: </w:t>
      </w:r>
      <w:r w:rsidRPr="0051128A">
        <w:rPr>
          <w:rFonts w:ascii="Times New Roman" w:eastAsia="Times New Roman" w:hAnsi="Times New Roman" w:cs="Times New Roman"/>
          <w:sz w:val="24"/>
          <w:szCs w:val="24"/>
          <w:lang w:eastAsia="pl-PL"/>
        </w:rPr>
        <w:br/>
        <w:t xml:space="preserve">Należy podać informacje na temat etapów negocjacji (w tym liczbę etapów):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Informacje dodatkowe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IV.3.2) Informacje na temat dialogu konkurencyjnego</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Wstępny harmonogram postępowania: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Podział dialogu na etapy w celu ograniczenia liczby rozwiązań: </w:t>
      </w:r>
      <w:r w:rsidRPr="0051128A">
        <w:rPr>
          <w:rFonts w:ascii="Times New Roman" w:eastAsia="Times New Roman" w:hAnsi="Times New Roman" w:cs="Times New Roman"/>
          <w:sz w:val="24"/>
          <w:szCs w:val="24"/>
          <w:lang w:eastAsia="pl-PL"/>
        </w:rPr>
        <w:br/>
        <w:t xml:space="preserve">Należy podać informacje na temat etapów dialogu: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Informacje dodatkowe: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IV.3.3) Informacje na temat partnerstwa innowacyjnego</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1128A">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Informacje dodatkowe: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IV.4) Licytacja elektroniczna </w:t>
      </w:r>
      <w:r w:rsidRPr="0051128A">
        <w:rPr>
          <w:rFonts w:ascii="Times New Roman" w:eastAsia="Times New Roman" w:hAnsi="Times New Roman" w:cs="Times New Roman"/>
          <w:sz w:val="24"/>
          <w:szCs w:val="24"/>
          <w:lang w:eastAsia="pl-PL"/>
        </w:rPr>
        <w:br/>
        <w:t xml:space="preserve">Adres strony internetowej, na której będzie prowadzona licytacja elektroniczna: </w:t>
      </w:r>
    </w:p>
    <w:p w14:paraId="28FEC29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07C7D4A"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2DF5693"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D09254F"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Informacje o liczbie etapów licytacji elektronicznej i czasie ich trwania: </w:t>
      </w:r>
    </w:p>
    <w:p w14:paraId="42E934B8"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Czas trwania: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7985BB3"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Termin składania wniosków o dopuszczenie do udziału w licytacji elektronicznej: </w:t>
      </w:r>
      <w:r w:rsidRPr="0051128A">
        <w:rPr>
          <w:rFonts w:ascii="Times New Roman" w:eastAsia="Times New Roman" w:hAnsi="Times New Roman" w:cs="Times New Roman"/>
          <w:sz w:val="24"/>
          <w:szCs w:val="24"/>
          <w:lang w:eastAsia="pl-PL"/>
        </w:rPr>
        <w:br/>
        <w:t xml:space="preserve">Data: godzina: </w:t>
      </w:r>
      <w:r w:rsidRPr="0051128A">
        <w:rPr>
          <w:rFonts w:ascii="Times New Roman" w:eastAsia="Times New Roman" w:hAnsi="Times New Roman" w:cs="Times New Roman"/>
          <w:sz w:val="24"/>
          <w:szCs w:val="24"/>
          <w:lang w:eastAsia="pl-PL"/>
        </w:rPr>
        <w:br/>
        <w:t xml:space="preserve">Termin otwarcia licytacji elektronicznej: </w:t>
      </w:r>
    </w:p>
    <w:p w14:paraId="7B02A83B"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t xml:space="preserve">Termin i warunki zamknięcia licytacji elektronicznej: </w:t>
      </w:r>
    </w:p>
    <w:p w14:paraId="2FFCE73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43E94D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t xml:space="preserve">Wymagania dotyczące zabezpieczenia należytego wykonania umowy: </w:t>
      </w:r>
    </w:p>
    <w:p w14:paraId="3FE041D0"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lang w:eastAsia="pl-PL"/>
        </w:rPr>
        <w:br/>
        <w:t xml:space="preserve">Informacje dodatkowe: </w:t>
      </w:r>
    </w:p>
    <w:p w14:paraId="1949964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r w:rsidRPr="0051128A">
        <w:rPr>
          <w:rFonts w:ascii="Times New Roman" w:eastAsia="Times New Roman" w:hAnsi="Times New Roman" w:cs="Times New Roman"/>
          <w:b/>
          <w:bCs/>
          <w:sz w:val="24"/>
          <w:szCs w:val="24"/>
          <w:lang w:eastAsia="pl-PL"/>
        </w:rPr>
        <w:t>IV.5) ZMIANA UMOWY</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128A">
        <w:rPr>
          <w:rFonts w:ascii="Times New Roman" w:eastAsia="Times New Roman" w:hAnsi="Times New Roman" w:cs="Times New Roman"/>
          <w:sz w:val="24"/>
          <w:szCs w:val="24"/>
          <w:lang w:eastAsia="pl-PL"/>
        </w:rPr>
        <w:t xml:space="preserve"> Tak </w:t>
      </w:r>
      <w:r w:rsidRPr="0051128A">
        <w:rPr>
          <w:rFonts w:ascii="Times New Roman" w:eastAsia="Times New Roman" w:hAnsi="Times New Roman" w:cs="Times New Roman"/>
          <w:sz w:val="24"/>
          <w:szCs w:val="24"/>
          <w:lang w:eastAsia="pl-PL"/>
        </w:rPr>
        <w:br/>
        <w:t xml:space="preserve">Należy wskazać zakres, charakter zmian oraz warunki wprowadzenia zmian: </w:t>
      </w:r>
      <w:r w:rsidRPr="0051128A">
        <w:rPr>
          <w:rFonts w:ascii="Times New Roman" w:eastAsia="Times New Roman" w:hAnsi="Times New Roman" w:cs="Times New Roman"/>
          <w:sz w:val="24"/>
          <w:szCs w:val="24"/>
          <w:lang w:eastAsia="pl-PL"/>
        </w:rPr>
        <w:br/>
        <w:t xml:space="preserve">Zamawiający dopuszcza możliwość istotnych zmian postanowień zawartej umowy w stosunku do treści oferty, na podstawie, której dokonano wyboru Wykonawcy w następujących przypadkach i na określonych warunkach: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a) siły wyższej tj. zdarzenia zewnętrznego, niemożliwego do przewidzenia. Strony za okoliczności siły wyższej uznają w szczególności: epidemia, pandemia, powódź, huragan lub trąba powietrzna, trzęsienie ziemi, upadek statku powietrznego, pożar, działania wojenne lub ogłoszenie stanu wojennego, strajk ogólnokrajowy lub ogłoszony stan klęski żywiołowej; b) wykrycie instalacji, urządzeń lub budowli podziemnych nieujętych w dokumentacji projektowej i niezinwentaryzowanych przez właścicieli i gestorów instalacji i urządzeń, a wymagających przebudowy lub rozbiórki w związku z wykonywaniem przedmiotu umowy; c)odkrycie na terenie budowy przedmiotów o znaczeniu archeologicznym i historycznym, niewypałów, niewybuchów i innych przedmiotów stanowiących zagrożenie; d) wystąpienia niespodziewanych warunków wodnych i geologicznych innych niż przyjęto w dokumentacji, e) konieczność przesunięcia terminu przekazania terenu budowy; f) okoliczności zaistniałych </w:t>
      </w:r>
      <w:r w:rsidRPr="0051128A">
        <w:rPr>
          <w:rFonts w:ascii="Times New Roman" w:eastAsia="Times New Roman" w:hAnsi="Times New Roman" w:cs="Times New Roman"/>
          <w:sz w:val="24"/>
          <w:szCs w:val="24"/>
          <w:lang w:eastAsia="pl-PL"/>
        </w:rPr>
        <w:lastRenderedPageBreak/>
        <w:t xml:space="preserve">w trakcie realizacji przedmiotu umowy, tj. warunki atmosferyczne, utrudniające lub uniemożliwiające terminowe wykonania przedmiotu umowy; g) opóźnienia, nie wynikające z winy Wykonawcy, w uzyskaniu wszelkich zezwoleń, decyzji, uzgodnień, opinii, ekspertyz itp. warunkujących wykonanie przedmiotu umowy; h) wystąpienia istotnych z punktu widzenia terminu realizacji umowy (co Wykonawca wykaże), uzasadnionych błędów projektowych; i) rozszerzenia zakresu prac powierzonych do wykonania Wykonawcy niniejszej umowy przez Zamawiającego w drodze udzielenia zamówienia dodatkowego (dodatkowych dostaw, usług lub robót budowlanych, o ile stały się niezbędne, o których mowa w art. 144 ust. 1 pkt 2 ustawy PZP) zgodnie z treścią właściwych przepisów odrębnych; j)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k) wystąpienia nieprzewidzianych okoliczności formalno - prawnych, l)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m) zawieszenia przez Zamawiającego wykonania robót z przyczyn technicznych, n) dopuszczalne jest skrócenie terminu umowy; 2) Zmiana wynagrodzenia Wykonawcy może nastąpić w przypadku: a) zmiany ustawowej stawki podatku VAT wprowadzonej w życie po dacie podpisania umowy i w konsekwencji zmiany wynagrodzenia (przy czym zmianie ulega kwota podatku VAT i kwota brutto, kwota netto pozostaje bez zmian), b) zmiany wysokości minimalnego wynagrodzenia za pracę ustalonego na podstawie art. 2 ust. 3-5 ustawy z dnia 10 października 2002 r. o minimalnym wynagrodzeniu za pracę (tekst jednolity Dz.U. z 2018 r., poz. 2177 z późn. zm.)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w:t>
      </w:r>
      <w:r w:rsidRPr="0051128A">
        <w:rPr>
          <w:rFonts w:ascii="Times New Roman" w:eastAsia="Times New Roman" w:hAnsi="Times New Roman" w:cs="Times New Roman"/>
          <w:sz w:val="24"/>
          <w:szCs w:val="24"/>
          <w:lang w:eastAsia="pl-PL"/>
        </w:rPr>
        <w:lastRenderedPageBreak/>
        <w:t xml:space="preserve">przed jak i po zmianie) pracowników świadczących usługi, wraz z określeniem zakresu (części etatu), w jakim wykonują oni pracę bezpośrednio związane z realizacją Umowy oraz części wynagrodzenia odpowiadającej temu zakresowi. Ciężar dowodu spoczywa na Wykonawcy.), c) 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 d) wprowadzenia pracowniczych planów kapitałowych, e) konieczności wykonania robót zamiennych i/lub dodatkowych wynikających z konieczności korekty dokumentacji projektowej; 3) Zmiana w sposobie realizacji przedmiotu umowy w postaci: a) zmiany rozwiązań technicznych/ technologicznych, w tym materiałów i urządzeń, powodujące poprawienie parametrów technicznych obiektu budowlanego, z uwagi na postęp technologiczny; b) konieczności realizacji zamówienia przy zastosowaniu innych rozwiązań technicznych/ 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§1 ust. 1 umowy; f) zmiany rozwiązań technicznych/ 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4) Zmiany, polegające na ograniczeniu zakresu robót budowlanych w przypadku, gdy wykonanie danych robót będzie zbędne do prawidłowego, tj. zgodnego z zasadami wiedzy technicznej i obowiązującymi przepisami i decyzjami wykonania przedmiotu umowy (roboty zaniechane) </w:t>
      </w:r>
      <w:r w:rsidRPr="0051128A">
        <w:rPr>
          <w:rFonts w:ascii="Times New Roman" w:eastAsia="Times New Roman" w:hAnsi="Times New Roman" w:cs="Times New Roman"/>
          <w:sz w:val="24"/>
          <w:szCs w:val="24"/>
          <w:lang w:eastAsia="pl-PL"/>
        </w:rPr>
        <w:lastRenderedPageBreak/>
        <w:t xml:space="preserve">wraz ze skutkami zmiany wysokości wynagrodzenia w oparciu o kalkulację kosztów wynikającą z kosztorysu ofertowego; 5) Zmiana umowy polegająca na zmianie danych Wykonawcy bez zmian samego Wykonawcy (np. zmiana siedziby, adresu, nazwy), przy czym zmiany teleadresowe mogą nastąpić poprzez pisemne zgłoszenie tego faktu drugiej stronie i nie wymagają zawarcia aneksu do umowy. 6) Zmiana osób wykonujących zamówienie kierownika budowy lub kierownika robót w przypadku wystąpienia zdarzeń losowych uniemożliwiających świadczenia usługi przez Wykonawcę zamówienia (choroba, śmierć, inne ważne powody). Osoby zastępujące posiadać powinny kwalifikacje tożsame z kwalifikacjami osoby zastępowanej. Powyższa zmiana może nastąpić poprzez pisemne zgłoszenie tego faktu drugiej stronie i nie wymaga zawarcia aneksu do umowy. 7) Zmiana osób koordynujących realizacje niniejszej umowy ze strony Wykonawcy i Zamawiającego. Powyższa zmiana może nastąpić poprzez pisemne zgłoszenie tego faktu drugiej stronie i nie wymaga zawarcia aneksu do umowy. 8) Zmiana harmonogramu rzeczowo- finansowego, która jest możliwa po zatwierdzeniu przez Zamawiającego. 9) Zmiana limitu finansowego na rok 2020. 10) Zmiana wynikająca z sytuacji spowodowanej stanem zagrożenia epidemicznego, w szczególności dotycząca terminu wykonania przedmiotu umowy.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IV.6) INFORMACJE ADMINISTRACYJNE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IV.6.1) Sposób udostępniania informacji o charakterze poufnym </w:t>
      </w:r>
      <w:r w:rsidRPr="0051128A">
        <w:rPr>
          <w:rFonts w:ascii="Times New Roman" w:eastAsia="Times New Roman" w:hAnsi="Times New Roman" w:cs="Times New Roman"/>
          <w:i/>
          <w:iCs/>
          <w:sz w:val="24"/>
          <w:szCs w:val="24"/>
          <w:lang w:eastAsia="pl-PL"/>
        </w:rPr>
        <w:t xml:space="preserve">(jeżeli dotyczy):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Środki służące ochronie informacji o charakterze poufnym</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128A">
        <w:rPr>
          <w:rFonts w:ascii="Times New Roman" w:eastAsia="Times New Roman" w:hAnsi="Times New Roman" w:cs="Times New Roman"/>
          <w:sz w:val="24"/>
          <w:szCs w:val="24"/>
          <w:lang w:eastAsia="pl-PL"/>
        </w:rPr>
        <w:br/>
        <w:t xml:space="preserve">Data: 2020-05-19, godzina: 10:00, </w:t>
      </w:r>
      <w:r w:rsidRPr="005112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Wskazać powody: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128A">
        <w:rPr>
          <w:rFonts w:ascii="Times New Roman" w:eastAsia="Times New Roman" w:hAnsi="Times New Roman" w:cs="Times New Roman"/>
          <w:sz w:val="24"/>
          <w:szCs w:val="24"/>
          <w:lang w:eastAsia="pl-PL"/>
        </w:rPr>
        <w:br/>
        <w:t xml:space="preserve">&gt;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 xml:space="preserve">IV.6.3) Termin związania ofertą: </w:t>
      </w:r>
      <w:r w:rsidRPr="0051128A">
        <w:rPr>
          <w:rFonts w:ascii="Times New Roman" w:eastAsia="Times New Roman" w:hAnsi="Times New Roman" w:cs="Times New Roman"/>
          <w:sz w:val="24"/>
          <w:szCs w:val="24"/>
          <w:lang w:eastAsia="pl-PL"/>
        </w:rPr>
        <w:t xml:space="preserve">do: okres w dniach: 30 (od ostatecznego terminu składania ofert)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r w:rsidRPr="0051128A">
        <w:rPr>
          <w:rFonts w:ascii="Times New Roman" w:eastAsia="Times New Roman" w:hAnsi="Times New Roman" w:cs="Times New Roman"/>
          <w:b/>
          <w:bCs/>
          <w:sz w:val="24"/>
          <w:szCs w:val="24"/>
          <w:lang w:eastAsia="pl-PL"/>
        </w:rPr>
        <w:t>IV.6.5) Informacje dodatkowe:</w:t>
      </w:r>
      <w:r w:rsidRPr="0051128A">
        <w:rPr>
          <w:rFonts w:ascii="Times New Roman" w:eastAsia="Times New Roman" w:hAnsi="Times New Roman" w:cs="Times New Roman"/>
          <w:sz w:val="24"/>
          <w:szCs w:val="24"/>
          <w:lang w:eastAsia="pl-PL"/>
        </w:rPr>
        <w:t xml:space="preserve"> </w:t>
      </w:r>
      <w:r w:rsidRPr="0051128A">
        <w:rPr>
          <w:rFonts w:ascii="Times New Roman" w:eastAsia="Times New Roman" w:hAnsi="Times New Roman" w:cs="Times New Roman"/>
          <w:sz w:val="24"/>
          <w:szCs w:val="24"/>
          <w:lang w:eastAsia="pl-PL"/>
        </w:rPr>
        <w:br/>
      </w:r>
    </w:p>
    <w:p w14:paraId="3716700B" w14:textId="77777777" w:rsidR="0051128A" w:rsidRPr="0051128A" w:rsidRDefault="0051128A" w:rsidP="0051128A">
      <w:pPr>
        <w:spacing w:after="0" w:line="240" w:lineRule="auto"/>
        <w:jc w:val="center"/>
        <w:rPr>
          <w:rFonts w:ascii="Times New Roman" w:eastAsia="Times New Roman" w:hAnsi="Times New Roman" w:cs="Times New Roman"/>
          <w:sz w:val="24"/>
          <w:szCs w:val="24"/>
          <w:lang w:eastAsia="pl-PL"/>
        </w:rPr>
      </w:pPr>
      <w:r w:rsidRPr="0051128A">
        <w:rPr>
          <w:rFonts w:ascii="Times New Roman" w:eastAsia="Times New Roman" w:hAnsi="Times New Roman" w:cs="Times New Roman"/>
          <w:sz w:val="24"/>
          <w:szCs w:val="24"/>
          <w:u w:val="single"/>
          <w:lang w:eastAsia="pl-PL"/>
        </w:rPr>
        <w:t xml:space="preserve">ZAŁĄCZNIK I - INFORMACJE DOTYCZĄCE OFERT CZĘŚCIOWYCH </w:t>
      </w:r>
    </w:p>
    <w:p w14:paraId="72D51874"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p>
    <w:p w14:paraId="74181EC3" w14:textId="77777777" w:rsidR="0051128A" w:rsidRPr="0051128A" w:rsidRDefault="0051128A" w:rsidP="0051128A">
      <w:pPr>
        <w:spacing w:after="0" w:line="240" w:lineRule="auto"/>
        <w:rPr>
          <w:rFonts w:ascii="Times New Roman" w:eastAsia="Times New Roman" w:hAnsi="Times New Roman" w:cs="Times New Roman"/>
          <w:sz w:val="24"/>
          <w:szCs w:val="24"/>
          <w:lang w:eastAsia="pl-PL"/>
        </w:rPr>
      </w:pPr>
    </w:p>
    <w:p w14:paraId="5C610C29" w14:textId="77777777" w:rsidR="0051128A" w:rsidRPr="0051128A" w:rsidRDefault="0051128A" w:rsidP="0051128A">
      <w:pPr>
        <w:spacing w:after="240" w:line="240" w:lineRule="auto"/>
        <w:rPr>
          <w:rFonts w:ascii="Times New Roman" w:eastAsia="Times New Roman" w:hAnsi="Times New Roman" w:cs="Times New Roman"/>
          <w:sz w:val="24"/>
          <w:szCs w:val="24"/>
          <w:lang w:eastAsia="pl-PL"/>
        </w:rPr>
      </w:pPr>
    </w:p>
    <w:p w14:paraId="121C5B56" w14:textId="77777777" w:rsidR="0051128A" w:rsidRPr="0051128A" w:rsidRDefault="0051128A" w:rsidP="0051128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1128A" w:rsidRPr="0051128A" w14:paraId="4D8BE59C" w14:textId="77777777" w:rsidTr="0051128A">
        <w:trPr>
          <w:tblCellSpacing w:w="15" w:type="dxa"/>
        </w:trPr>
        <w:tc>
          <w:tcPr>
            <w:tcW w:w="0" w:type="auto"/>
            <w:vAlign w:val="center"/>
            <w:hideMark/>
          </w:tcPr>
          <w:p w14:paraId="64E8AEEF" w14:textId="77777777" w:rsidR="0051128A" w:rsidRPr="0051128A" w:rsidRDefault="0051128A" w:rsidP="0051128A">
            <w:pPr>
              <w:spacing w:after="240" w:line="240" w:lineRule="auto"/>
              <w:rPr>
                <w:rFonts w:ascii="Times New Roman" w:eastAsia="Times New Roman" w:hAnsi="Times New Roman" w:cs="Times New Roman"/>
                <w:sz w:val="24"/>
                <w:szCs w:val="24"/>
                <w:lang w:eastAsia="pl-PL"/>
              </w:rPr>
            </w:pPr>
          </w:p>
        </w:tc>
      </w:tr>
    </w:tbl>
    <w:p w14:paraId="0AF462E6" w14:textId="77777777" w:rsidR="0051128A" w:rsidRPr="0051128A" w:rsidRDefault="0051128A" w:rsidP="0051128A">
      <w:pPr>
        <w:pBdr>
          <w:top w:val="single" w:sz="6" w:space="1" w:color="auto"/>
        </w:pBdr>
        <w:spacing w:after="0" w:line="240" w:lineRule="auto"/>
        <w:jc w:val="center"/>
        <w:rPr>
          <w:rFonts w:ascii="Arial" w:eastAsia="Times New Roman" w:hAnsi="Arial" w:cs="Arial"/>
          <w:vanish/>
          <w:sz w:val="16"/>
          <w:szCs w:val="16"/>
          <w:lang w:eastAsia="pl-PL"/>
        </w:rPr>
      </w:pPr>
      <w:r w:rsidRPr="0051128A">
        <w:rPr>
          <w:rFonts w:ascii="Arial" w:eastAsia="Times New Roman" w:hAnsi="Arial" w:cs="Arial"/>
          <w:vanish/>
          <w:sz w:val="16"/>
          <w:szCs w:val="16"/>
          <w:lang w:eastAsia="pl-PL"/>
        </w:rPr>
        <w:t>Dół formularza</w:t>
      </w:r>
    </w:p>
    <w:p w14:paraId="5C82C122" w14:textId="77777777" w:rsidR="0051128A" w:rsidRPr="0051128A" w:rsidRDefault="0051128A" w:rsidP="0051128A">
      <w:pPr>
        <w:pBdr>
          <w:bottom w:val="single" w:sz="6" w:space="1" w:color="auto"/>
        </w:pBdr>
        <w:spacing w:after="0" w:line="240" w:lineRule="auto"/>
        <w:jc w:val="center"/>
        <w:rPr>
          <w:rFonts w:ascii="Arial" w:eastAsia="Times New Roman" w:hAnsi="Arial" w:cs="Arial"/>
          <w:vanish/>
          <w:sz w:val="16"/>
          <w:szCs w:val="16"/>
          <w:lang w:eastAsia="pl-PL"/>
        </w:rPr>
      </w:pPr>
      <w:r w:rsidRPr="0051128A">
        <w:rPr>
          <w:rFonts w:ascii="Arial" w:eastAsia="Times New Roman" w:hAnsi="Arial" w:cs="Arial"/>
          <w:vanish/>
          <w:sz w:val="16"/>
          <w:szCs w:val="16"/>
          <w:lang w:eastAsia="pl-PL"/>
        </w:rPr>
        <w:t>Początek formularza</w:t>
      </w:r>
    </w:p>
    <w:p w14:paraId="1F381C4E" w14:textId="77777777" w:rsidR="0051128A" w:rsidRPr="0051128A" w:rsidRDefault="0051128A" w:rsidP="0051128A">
      <w:pPr>
        <w:pBdr>
          <w:top w:val="single" w:sz="6" w:space="1" w:color="auto"/>
        </w:pBdr>
        <w:spacing w:after="0" w:line="240" w:lineRule="auto"/>
        <w:jc w:val="center"/>
        <w:rPr>
          <w:rFonts w:ascii="Arial" w:eastAsia="Times New Roman" w:hAnsi="Arial" w:cs="Arial"/>
          <w:vanish/>
          <w:sz w:val="16"/>
          <w:szCs w:val="16"/>
          <w:lang w:eastAsia="pl-PL"/>
        </w:rPr>
      </w:pPr>
      <w:r w:rsidRPr="0051128A">
        <w:rPr>
          <w:rFonts w:ascii="Arial" w:eastAsia="Times New Roman" w:hAnsi="Arial" w:cs="Arial"/>
          <w:vanish/>
          <w:sz w:val="16"/>
          <w:szCs w:val="16"/>
          <w:lang w:eastAsia="pl-PL"/>
        </w:rPr>
        <w:t>Dół formularza</w:t>
      </w:r>
    </w:p>
    <w:p w14:paraId="339B6144" w14:textId="77777777" w:rsidR="008A03F3" w:rsidRDefault="0051128A"/>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8A"/>
    <w:rsid w:val="0051128A"/>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8F2B"/>
  <w15:chartTrackingRefBased/>
  <w15:docId w15:val="{F02160B1-0EF5-4974-850C-1EA985EA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1128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1128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1128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1128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68382">
      <w:bodyDiv w:val="1"/>
      <w:marLeft w:val="0"/>
      <w:marRight w:val="0"/>
      <w:marTop w:val="0"/>
      <w:marBottom w:val="0"/>
      <w:divBdr>
        <w:top w:val="none" w:sz="0" w:space="0" w:color="auto"/>
        <w:left w:val="none" w:sz="0" w:space="0" w:color="auto"/>
        <w:bottom w:val="none" w:sz="0" w:space="0" w:color="auto"/>
        <w:right w:val="none" w:sz="0" w:space="0" w:color="auto"/>
      </w:divBdr>
      <w:divsChild>
        <w:div w:id="1260944505">
          <w:marLeft w:val="0"/>
          <w:marRight w:val="0"/>
          <w:marTop w:val="0"/>
          <w:marBottom w:val="0"/>
          <w:divBdr>
            <w:top w:val="none" w:sz="0" w:space="0" w:color="auto"/>
            <w:left w:val="none" w:sz="0" w:space="0" w:color="auto"/>
            <w:bottom w:val="none" w:sz="0" w:space="0" w:color="auto"/>
            <w:right w:val="none" w:sz="0" w:space="0" w:color="auto"/>
          </w:divBdr>
          <w:divsChild>
            <w:div w:id="214004232">
              <w:marLeft w:val="0"/>
              <w:marRight w:val="0"/>
              <w:marTop w:val="0"/>
              <w:marBottom w:val="0"/>
              <w:divBdr>
                <w:top w:val="none" w:sz="0" w:space="0" w:color="auto"/>
                <w:left w:val="none" w:sz="0" w:space="0" w:color="auto"/>
                <w:bottom w:val="none" w:sz="0" w:space="0" w:color="auto"/>
                <w:right w:val="none" w:sz="0" w:space="0" w:color="auto"/>
              </w:divBdr>
              <w:divsChild>
                <w:div w:id="2085032030">
                  <w:marLeft w:val="0"/>
                  <w:marRight w:val="0"/>
                  <w:marTop w:val="0"/>
                  <w:marBottom w:val="0"/>
                  <w:divBdr>
                    <w:top w:val="none" w:sz="0" w:space="0" w:color="auto"/>
                    <w:left w:val="none" w:sz="0" w:space="0" w:color="auto"/>
                    <w:bottom w:val="none" w:sz="0" w:space="0" w:color="auto"/>
                    <w:right w:val="none" w:sz="0" w:space="0" w:color="auto"/>
                  </w:divBdr>
                </w:div>
                <w:div w:id="1905604526">
                  <w:marLeft w:val="0"/>
                  <w:marRight w:val="0"/>
                  <w:marTop w:val="0"/>
                  <w:marBottom w:val="0"/>
                  <w:divBdr>
                    <w:top w:val="none" w:sz="0" w:space="0" w:color="auto"/>
                    <w:left w:val="none" w:sz="0" w:space="0" w:color="auto"/>
                    <w:bottom w:val="none" w:sz="0" w:space="0" w:color="auto"/>
                    <w:right w:val="none" w:sz="0" w:space="0" w:color="auto"/>
                  </w:divBdr>
                </w:div>
                <w:div w:id="360210909">
                  <w:marLeft w:val="0"/>
                  <w:marRight w:val="0"/>
                  <w:marTop w:val="0"/>
                  <w:marBottom w:val="0"/>
                  <w:divBdr>
                    <w:top w:val="none" w:sz="0" w:space="0" w:color="auto"/>
                    <w:left w:val="none" w:sz="0" w:space="0" w:color="auto"/>
                    <w:bottom w:val="none" w:sz="0" w:space="0" w:color="auto"/>
                    <w:right w:val="none" w:sz="0" w:space="0" w:color="auto"/>
                  </w:divBdr>
                  <w:divsChild>
                    <w:div w:id="348069160">
                      <w:marLeft w:val="0"/>
                      <w:marRight w:val="0"/>
                      <w:marTop w:val="0"/>
                      <w:marBottom w:val="0"/>
                      <w:divBdr>
                        <w:top w:val="none" w:sz="0" w:space="0" w:color="auto"/>
                        <w:left w:val="none" w:sz="0" w:space="0" w:color="auto"/>
                        <w:bottom w:val="none" w:sz="0" w:space="0" w:color="auto"/>
                        <w:right w:val="none" w:sz="0" w:space="0" w:color="auto"/>
                      </w:divBdr>
                    </w:div>
                  </w:divsChild>
                </w:div>
                <w:div w:id="162550412">
                  <w:marLeft w:val="0"/>
                  <w:marRight w:val="0"/>
                  <w:marTop w:val="0"/>
                  <w:marBottom w:val="0"/>
                  <w:divBdr>
                    <w:top w:val="none" w:sz="0" w:space="0" w:color="auto"/>
                    <w:left w:val="none" w:sz="0" w:space="0" w:color="auto"/>
                    <w:bottom w:val="none" w:sz="0" w:space="0" w:color="auto"/>
                    <w:right w:val="none" w:sz="0" w:space="0" w:color="auto"/>
                  </w:divBdr>
                  <w:divsChild>
                    <w:div w:id="2068724700">
                      <w:marLeft w:val="0"/>
                      <w:marRight w:val="0"/>
                      <w:marTop w:val="0"/>
                      <w:marBottom w:val="0"/>
                      <w:divBdr>
                        <w:top w:val="none" w:sz="0" w:space="0" w:color="auto"/>
                        <w:left w:val="none" w:sz="0" w:space="0" w:color="auto"/>
                        <w:bottom w:val="none" w:sz="0" w:space="0" w:color="auto"/>
                        <w:right w:val="none" w:sz="0" w:space="0" w:color="auto"/>
                      </w:divBdr>
                    </w:div>
                  </w:divsChild>
                </w:div>
                <w:div w:id="1844052973">
                  <w:marLeft w:val="0"/>
                  <w:marRight w:val="0"/>
                  <w:marTop w:val="0"/>
                  <w:marBottom w:val="0"/>
                  <w:divBdr>
                    <w:top w:val="none" w:sz="0" w:space="0" w:color="auto"/>
                    <w:left w:val="none" w:sz="0" w:space="0" w:color="auto"/>
                    <w:bottom w:val="none" w:sz="0" w:space="0" w:color="auto"/>
                    <w:right w:val="none" w:sz="0" w:space="0" w:color="auto"/>
                  </w:divBdr>
                  <w:divsChild>
                    <w:div w:id="1890342351">
                      <w:marLeft w:val="0"/>
                      <w:marRight w:val="0"/>
                      <w:marTop w:val="0"/>
                      <w:marBottom w:val="0"/>
                      <w:divBdr>
                        <w:top w:val="none" w:sz="0" w:space="0" w:color="auto"/>
                        <w:left w:val="none" w:sz="0" w:space="0" w:color="auto"/>
                        <w:bottom w:val="none" w:sz="0" w:space="0" w:color="auto"/>
                        <w:right w:val="none" w:sz="0" w:space="0" w:color="auto"/>
                      </w:divBdr>
                    </w:div>
                    <w:div w:id="371882842">
                      <w:marLeft w:val="0"/>
                      <w:marRight w:val="0"/>
                      <w:marTop w:val="0"/>
                      <w:marBottom w:val="0"/>
                      <w:divBdr>
                        <w:top w:val="none" w:sz="0" w:space="0" w:color="auto"/>
                        <w:left w:val="none" w:sz="0" w:space="0" w:color="auto"/>
                        <w:bottom w:val="none" w:sz="0" w:space="0" w:color="auto"/>
                        <w:right w:val="none" w:sz="0" w:space="0" w:color="auto"/>
                      </w:divBdr>
                    </w:div>
                    <w:div w:id="1571160125">
                      <w:marLeft w:val="0"/>
                      <w:marRight w:val="0"/>
                      <w:marTop w:val="0"/>
                      <w:marBottom w:val="0"/>
                      <w:divBdr>
                        <w:top w:val="none" w:sz="0" w:space="0" w:color="auto"/>
                        <w:left w:val="none" w:sz="0" w:space="0" w:color="auto"/>
                        <w:bottom w:val="none" w:sz="0" w:space="0" w:color="auto"/>
                        <w:right w:val="none" w:sz="0" w:space="0" w:color="auto"/>
                      </w:divBdr>
                    </w:div>
                    <w:div w:id="518933112">
                      <w:marLeft w:val="0"/>
                      <w:marRight w:val="0"/>
                      <w:marTop w:val="0"/>
                      <w:marBottom w:val="0"/>
                      <w:divBdr>
                        <w:top w:val="none" w:sz="0" w:space="0" w:color="auto"/>
                        <w:left w:val="none" w:sz="0" w:space="0" w:color="auto"/>
                        <w:bottom w:val="none" w:sz="0" w:space="0" w:color="auto"/>
                        <w:right w:val="none" w:sz="0" w:space="0" w:color="auto"/>
                      </w:divBdr>
                    </w:div>
                  </w:divsChild>
                </w:div>
                <w:div w:id="820073336">
                  <w:marLeft w:val="0"/>
                  <w:marRight w:val="0"/>
                  <w:marTop w:val="0"/>
                  <w:marBottom w:val="0"/>
                  <w:divBdr>
                    <w:top w:val="none" w:sz="0" w:space="0" w:color="auto"/>
                    <w:left w:val="none" w:sz="0" w:space="0" w:color="auto"/>
                    <w:bottom w:val="none" w:sz="0" w:space="0" w:color="auto"/>
                    <w:right w:val="none" w:sz="0" w:space="0" w:color="auto"/>
                  </w:divBdr>
                  <w:divsChild>
                    <w:div w:id="727339223">
                      <w:marLeft w:val="0"/>
                      <w:marRight w:val="0"/>
                      <w:marTop w:val="0"/>
                      <w:marBottom w:val="0"/>
                      <w:divBdr>
                        <w:top w:val="none" w:sz="0" w:space="0" w:color="auto"/>
                        <w:left w:val="none" w:sz="0" w:space="0" w:color="auto"/>
                        <w:bottom w:val="none" w:sz="0" w:space="0" w:color="auto"/>
                        <w:right w:val="none" w:sz="0" w:space="0" w:color="auto"/>
                      </w:divBdr>
                    </w:div>
                    <w:div w:id="1882280679">
                      <w:marLeft w:val="0"/>
                      <w:marRight w:val="0"/>
                      <w:marTop w:val="0"/>
                      <w:marBottom w:val="0"/>
                      <w:divBdr>
                        <w:top w:val="none" w:sz="0" w:space="0" w:color="auto"/>
                        <w:left w:val="none" w:sz="0" w:space="0" w:color="auto"/>
                        <w:bottom w:val="none" w:sz="0" w:space="0" w:color="auto"/>
                        <w:right w:val="none" w:sz="0" w:space="0" w:color="auto"/>
                      </w:divBdr>
                    </w:div>
                    <w:div w:id="2071533180">
                      <w:marLeft w:val="0"/>
                      <w:marRight w:val="0"/>
                      <w:marTop w:val="0"/>
                      <w:marBottom w:val="0"/>
                      <w:divBdr>
                        <w:top w:val="none" w:sz="0" w:space="0" w:color="auto"/>
                        <w:left w:val="none" w:sz="0" w:space="0" w:color="auto"/>
                        <w:bottom w:val="none" w:sz="0" w:space="0" w:color="auto"/>
                        <w:right w:val="none" w:sz="0" w:space="0" w:color="auto"/>
                      </w:divBdr>
                    </w:div>
                    <w:div w:id="378819386">
                      <w:marLeft w:val="0"/>
                      <w:marRight w:val="0"/>
                      <w:marTop w:val="0"/>
                      <w:marBottom w:val="0"/>
                      <w:divBdr>
                        <w:top w:val="none" w:sz="0" w:space="0" w:color="auto"/>
                        <w:left w:val="none" w:sz="0" w:space="0" w:color="auto"/>
                        <w:bottom w:val="none" w:sz="0" w:space="0" w:color="auto"/>
                        <w:right w:val="none" w:sz="0" w:space="0" w:color="auto"/>
                      </w:divBdr>
                    </w:div>
                    <w:div w:id="2106607999">
                      <w:marLeft w:val="0"/>
                      <w:marRight w:val="0"/>
                      <w:marTop w:val="0"/>
                      <w:marBottom w:val="0"/>
                      <w:divBdr>
                        <w:top w:val="none" w:sz="0" w:space="0" w:color="auto"/>
                        <w:left w:val="none" w:sz="0" w:space="0" w:color="auto"/>
                        <w:bottom w:val="none" w:sz="0" w:space="0" w:color="auto"/>
                        <w:right w:val="none" w:sz="0" w:space="0" w:color="auto"/>
                      </w:divBdr>
                    </w:div>
                    <w:div w:id="1038974825">
                      <w:marLeft w:val="0"/>
                      <w:marRight w:val="0"/>
                      <w:marTop w:val="0"/>
                      <w:marBottom w:val="0"/>
                      <w:divBdr>
                        <w:top w:val="none" w:sz="0" w:space="0" w:color="auto"/>
                        <w:left w:val="none" w:sz="0" w:space="0" w:color="auto"/>
                        <w:bottom w:val="none" w:sz="0" w:space="0" w:color="auto"/>
                        <w:right w:val="none" w:sz="0" w:space="0" w:color="auto"/>
                      </w:divBdr>
                    </w:div>
                    <w:div w:id="200360572">
                      <w:marLeft w:val="0"/>
                      <w:marRight w:val="0"/>
                      <w:marTop w:val="0"/>
                      <w:marBottom w:val="0"/>
                      <w:divBdr>
                        <w:top w:val="none" w:sz="0" w:space="0" w:color="auto"/>
                        <w:left w:val="none" w:sz="0" w:space="0" w:color="auto"/>
                        <w:bottom w:val="none" w:sz="0" w:space="0" w:color="auto"/>
                        <w:right w:val="none" w:sz="0" w:space="0" w:color="auto"/>
                      </w:divBdr>
                    </w:div>
                  </w:divsChild>
                </w:div>
                <w:div w:id="1929340760">
                  <w:marLeft w:val="0"/>
                  <w:marRight w:val="0"/>
                  <w:marTop w:val="0"/>
                  <w:marBottom w:val="0"/>
                  <w:divBdr>
                    <w:top w:val="none" w:sz="0" w:space="0" w:color="auto"/>
                    <w:left w:val="none" w:sz="0" w:space="0" w:color="auto"/>
                    <w:bottom w:val="none" w:sz="0" w:space="0" w:color="auto"/>
                    <w:right w:val="none" w:sz="0" w:space="0" w:color="auto"/>
                  </w:divBdr>
                  <w:divsChild>
                    <w:div w:id="975992247">
                      <w:marLeft w:val="0"/>
                      <w:marRight w:val="0"/>
                      <w:marTop w:val="0"/>
                      <w:marBottom w:val="0"/>
                      <w:divBdr>
                        <w:top w:val="none" w:sz="0" w:space="0" w:color="auto"/>
                        <w:left w:val="none" w:sz="0" w:space="0" w:color="auto"/>
                        <w:bottom w:val="none" w:sz="0" w:space="0" w:color="auto"/>
                        <w:right w:val="none" w:sz="0" w:space="0" w:color="auto"/>
                      </w:divBdr>
                    </w:div>
                    <w:div w:id="1705599746">
                      <w:marLeft w:val="0"/>
                      <w:marRight w:val="0"/>
                      <w:marTop w:val="0"/>
                      <w:marBottom w:val="0"/>
                      <w:divBdr>
                        <w:top w:val="none" w:sz="0" w:space="0" w:color="auto"/>
                        <w:left w:val="none" w:sz="0" w:space="0" w:color="auto"/>
                        <w:bottom w:val="none" w:sz="0" w:space="0" w:color="auto"/>
                        <w:right w:val="none" w:sz="0" w:space="0" w:color="auto"/>
                      </w:divBdr>
                    </w:div>
                  </w:divsChild>
                </w:div>
                <w:div w:id="1622572099">
                  <w:marLeft w:val="0"/>
                  <w:marRight w:val="0"/>
                  <w:marTop w:val="0"/>
                  <w:marBottom w:val="0"/>
                  <w:divBdr>
                    <w:top w:val="none" w:sz="0" w:space="0" w:color="auto"/>
                    <w:left w:val="none" w:sz="0" w:space="0" w:color="auto"/>
                    <w:bottom w:val="none" w:sz="0" w:space="0" w:color="auto"/>
                    <w:right w:val="none" w:sz="0" w:space="0" w:color="auto"/>
                  </w:divBdr>
                  <w:divsChild>
                    <w:div w:id="1403025387">
                      <w:marLeft w:val="0"/>
                      <w:marRight w:val="0"/>
                      <w:marTop w:val="0"/>
                      <w:marBottom w:val="0"/>
                      <w:divBdr>
                        <w:top w:val="none" w:sz="0" w:space="0" w:color="auto"/>
                        <w:left w:val="none" w:sz="0" w:space="0" w:color="auto"/>
                        <w:bottom w:val="none" w:sz="0" w:space="0" w:color="auto"/>
                        <w:right w:val="none" w:sz="0" w:space="0" w:color="auto"/>
                      </w:divBdr>
                    </w:div>
                    <w:div w:id="293751359">
                      <w:marLeft w:val="0"/>
                      <w:marRight w:val="0"/>
                      <w:marTop w:val="0"/>
                      <w:marBottom w:val="0"/>
                      <w:divBdr>
                        <w:top w:val="none" w:sz="0" w:space="0" w:color="auto"/>
                        <w:left w:val="none" w:sz="0" w:space="0" w:color="auto"/>
                        <w:bottom w:val="none" w:sz="0" w:space="0" w:color="auto"/>
                        <w:right w:val="none" w:sz="0" w:space="0" w:color="auto"/>
                      </w:divBdr>
                    </w:div>
                    <w:div w:id="1946450829">
                      <w:marLeft w:val="0"/>
                      <w:marRight w:val="0"/>
                      <w:marTop w:val="0"/>
                      <w:marBottom w:val="0"/>
                      <w:divBdr>
                        <w:top w:val="none" w:sz="0" w:space="0" w:color="auto"/>
                        <w:left w:val="none" w:sz="0" w:space="0" w:color="auto"/>
                        <w:bottom w:val="none" w:sz="0" w:space="0" w:color="auto"/>
                        <w:right w:val="none" w:sz="0" w:space="0" w:color="auto"/>
                      </w:divBdr>
                    </w:div>
                    <w:div w:id="142889326">
                      <w:marLeft w:val="0"/>
                      <w:marRight w:val="0"/>
                      <w:marTop w:val="0"/>
                      <w:marBottom w:val="0"/>
                      <w:divBdr>
                        <w:top w:val="none" w:sz="0" w:space="0" w:color="auto"/>
                        <w:left w:val="none" w:sz="0" w:space="0" w:color="auto"/>
                        <w:bottom w:val="none" w:sz="0" w:space="0" w:color="auto"/>
                        <w:right w:val="none" w:sz="0" w:space="0" w:color="auto"/>
                      </w:divBdr>
                    </w:div>
                    <w:div w:id="403918928">
                      <w:marLeft w:val="0"/>
                      <w:marRight w:val="0"/>
                      <w:marTop w:val="0"/>
                      <w:marBottom w:val="0"/>
                      <w:divBdr>
                        <w:top w:val="none" w:sz="0" w:space="0" w:color="auto"/>
                        <w:left w:val="none" w:sz="0" w:space="0" w:color="auto"/>
                        <w:bottom w:val="none" w:sz="0" w:space="0" w:color="auto"/>
                        <w:right w:val="none" w:sz="0" w:space="0" w:color="auto"/>
                      </w:divBdr>
                    </w:div>
                    <w:div w:id="923993841">
                      <w:marLeft w:val="0"/>
                      <w:marRight w:val="0"/>
                      <w:marTop w:val="0"/>
                      <w:marBottom w:val="0"/>
                      <w:divBdr>
                        <w:top w:val="none" w:sz="0" w:space="0" w:color="auto"/>
                        <w:left w:val="none" w:sz="0" w:space="0" w:color="auto"/>
                        <w:bottom w:val="none" w:sz="0" w:space="0" w:color="auto"/>
                        <w:right w:val="none" w:sz="0" w:space="0" w:color="auto"/>
                      </w:divBdr>
                    </w:div>
                  </w:divsChild>
                </w:div>
                <w:div w:id="572088505">
                  <w:marLeft w:val="0"/>
                  <w:marRight w:val="0"/>
                  <w:marTop w:val="0"/>
                  <w:marBottom w:val="0"/>
                  <w:divBdr>
                    <w:top w:val="none" w:sz="0" w:space="0" w:color="auto"/>
                    <w:left w:val="none" w:sz="0" w:space="0" w:color="auto"/>
                    <w:bottom w:val="none" w:sz="0" w:space="0" w:color="auto"/>
                    <w:right w:val="none" w:sz="0" w:space="0" w:color="auto"/>
                  </w:divBdr>
                  <w:divsChild>
                    <w:div w:id="1073236158">
                      <w:marLeft w:val="0"/>
                      <w:marRight w:val="0"/>
                      <w:marTop w:val="0"/>
                      <w:marBottom w:val="0"/>
                      <w:divBdr>
                        <w:top w:val="none" w:sz="0" w:space="0" w:color="auto"/>
                        <w:left w:val="none" w:sz="0" w:space="0" w:color="auto"/>
                        <w:bottom w:val="none" w:sz="0" w:space="0" w:color="auto"/>
                        <w:right w:val="none" w:sz="0" w:space="0" w:color="auto"/>
                      </w:divBdr>
                    </w:div>
                    <w:div w:id="1076518852">
                      <w:marLeft w:val="0"/>
                      <w:marRight w:val="0"/>
                      <w:marTop w:val="0"/>
                      <w:marBottom w:val="0"/>
                      <w:divBdr>
                        <w:top w:val="none" w:sz="0" w:space="0" w:color="auto"/>
                        <w:left w:val="none" w:sz="0" w:space="0" w:color="auto"/>
                        <w:bottom w:val="none" w:sz="0" w:space="0" w:color="auto"/>
                        <w:right w:val="none" w:sz="0" w:space="0" w:color="auto"/>
                      </w:divBdr>
                    </w:div>
                    <w:div w:id="2124374117">
                      <w:marLeft w:val="0"/>
                      <w:marRight w:val="0"/>
                      <w:marTop w:val="0"/>
                      <w:marBottom w:val="0"/>
                      <w:divBdr>
                        <w:top w:val="none" w:sz="0" w:space="0" w:color="auto"/>
                        <w:left w:val="none" w:sz="0" w:space="0" w:color="auto"/>
                        <w:bottom w:val="none" w:sz="0" w:space="0" w:color="auto"/>
                        <w:right w:val="none" w:sz="0" w:space="0" w:color="auto"/>
                      </w:divBdr>
                    </w:div>
                    <w:div w:id="774832211">
                      <w:marLeft w:val="0"/>
                      <w:marRight w:val="0"/>
                      <w:marTop w:val="0"/>
                      <w:marBottom w:val="0"/>
                      <w:divBdr>
                        <w:top w:val="none" w:sz="0" w:space="0" w:color="auto"/>
                        <w:left w:val="none" w:sz="0" w:space="0" w:color="auto"/>
                        <w:bottom w:val="none" w:sz="0" w:space="0" w:color="auto"/>
                        <w:right w:val="none" w:sz="0" w:space="0" w:color="auto"/>
                      </w:divBdr>
                    </w:div>
                    <w:div w:id="39938864">
                      <w:marLeft w:val="0"/>
                      <w:marRight w:val="0"/>
                      <w:marTop w:val="0"/>
                      <w:marBottom w:val="0"/>
                      <w:divBdr>
                        <w:top w:val="none" w:sz="0" w:space="0" w:color="auto"/>
                        <w:left w:val="none" w:sz="0" w:space="0" w:color="auto"/>
                        <w:bottom w:val="none" w:sz="0" w:space="0" w:color="auto"/>
                        <w:right w:val="none" w:sz="0" w:space="0" w:color="auto"/>
                      </w:divBdr>
                    </w:div>
                    <w:div w:id="926498473">
                      <w:marLeft w:val="0"/>
                      <w:marRight w:val="0"/>
                      <w:marTop w:val="0"/>
                      <w:marBottom w:val="0"/>
                      <w:divBdr>
                        <w:top w:val="none" w:sz="0" w:space="0" w:color="auto"/>
                        <w:left w:val="none" w:sz="0" w:space="0" w:color="auto"/>
                        <w:bottom w:val="none" w:sz="0" w:space="0" w:color="auto"/>
                        <w:right w:val="none" w:sz="0" w:space="0" w:color="auto"/>
                      </w:divBdr>
                    </w:div>
                    <w:div w:id="1907763043">
                      <w:marLeft w:val="0"/>
                      <w:marRight w:val="0"/>
                      <w:marTop w:val="0"/>
                      <w:marBottom w:val="0"/>
                      <w:divBdr>
                        <w:top w:val="none" w:sz="0" w:space="0" w:color="auto"/>
                        <w:left w:val="none" w:sz="0" w:space="0" w:color="auto"/>
                        <w:bottom w:val="none" w:sz="0" w:space="0" w:color="auto"/>
                        <w:right w:val="none" w:sz="0" w:space="0" w:color="auto"/>
                      </w:divBdr>
                    </w:div>
                    <w:div w:id="526873329">
                      <w:marLeft w:val="0"/>
                      <w:marRight w:val="0"/>
                      <w:marTop w:val="0"/>
                      <w:marBottom w:val="0"/>
                      <w:divBdr>
                        <w:top w:val="none" w:sz="0" w:space="0" w:color="auto"/>
                        <w:left w:val="none" w:sz="0" w:space="0" w:color="auto"/>
                        <w:bottom w:val="none" w:sz="0" w:space="0" w:color="auto"/>
                        <w:right w:val="none" w:sz="0" w:space="0" w:color="auto"/>
                      </w:divBdr>
                    </w:div>
                  </w:divsChild>
                </w:div>
                <w:div w:id="8031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6130</Words>
  <Characters>36780</Characters>
  <Application>Microsoft Office Word</Application>
  <DocSecurity>0</DocSecurity>
  <Lines>306</Lines>
  <Paragraphs>85</Paragraphs>
  <ScaleCrop>false</ScaleCrop>
  <Company/>
  <LinksUpToDate>false</LinksUpToDate>
  <CharactersWithSpaces>42825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2020-05-04T11:34:00Z</dcterms:created>
  <dcterms:modified xsi:type="dcterms:W3CDTF">2020-05-04T11:34:00Z</dcterms:modified>
</cp:coreProperties>
</file>