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DAF49" w14:textId="77777777" w:rsidR="006A6540" w:rsidRPr="006A6540" w:rsidRDefault="006A6540" w:rsidP="006A6540">
      <w:pPr>
        <w:pBdr>
          <w:bottom w:val="single" w:sz="6" w:space="1" w:color="auto"/>
        </w:pBdr>
        <w:spacing w:after="0" w:line="240" w:lineRule="auto"/>
        <w:jc w:val="center"/>
        <w:rPr>
          <w:rFonts w:ascii="Arial" w:eastAsia="Times New Roman" w:hAnsi="Arial" w:cs="Arial"/>
          <w:vanish/>
          <w:sz w:val="16"/>
          <w:szCs w:val="16"/>
          <w:lang w:eastAsia="pl-PL"/>
        </w:rPr>
      </w:pPr>
      <w:r w:rsidRPr="006A6540">
        <w:rPr>
          <w:rFonts w:ascii="Arial" w:eastAsia="Times New Roman" w:hAnsi="Arial" w:cs="Arial"/>
          <w:vanish/>
          <w:sz w:val="16"/>
          <w:szCs w:val="16"/>
          <w:lang w:eastAsia="pl-PL"/>
        </w:rPr>
        <w:t>Początek formularza</w:t>
      </w:r>
    </w:p>
    <w:p w14:paraId="425A6454" w14:textId="77777777" w:rsidR="006A6540" w:rsidRPr="006A6540" w:rsidRDefault="006A6540" w:rsidP="006A6540">
      <w:pPr>
        <w:spacing w:after="24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Ogłoszenie nr 574054-N-2020 z dnia 2020-08-12 r. </w:t>
      </w:r>
    </w:p>
    <w:p w14:paraId="20C7B812" w14:textId="77777777" w:rsidR="006A6540" w:rsidRPr="006A6540" w:rsidRDefault="006A6540" w:rsidP="006A6540">
      <w:pPr>
        <w:spacing w:after="0" w:line="240" w:lineRule="auto"/>
        <w:jc w:val="center"/>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Gmina Czarnków: ROZBUDOWA SALI WIEJSKIEJ W MIKOŁAJEWIE </w:t>
      </w:r>
      <w:r w:rsidRPr="006A6540">
        <w:rPr>
          <w:rFonts w:ascii="Times New Roman" w:eastAsia="Times New Roman" w:hAnsi="Times New Roman" w:cs="Times New Roman"/>
          <w:sz w:val="24"/>
          <w:szCs w:val="24"/>
          <w:lang w:eastAsia="pl-PL"/>
        </w:rPr>
        <w:br/>
        <w:t xml:space="preserve">OGŁOSZENIE O ZAMÓWIENIU - Roboty budowlane </w:t>
      </w:r>
    </w:p>
    <w:p w14:paraId="28ED3DF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Zamieszczanie ogłoszenia:</w:t>
      </w:r>
      <w:r w:rsidRPr="006A6540">
        <w:rPr>
          <w:rFonts w:ascii="Times New Roman" w:eastAsia="Times New Roman" w:hAnsi="Times New Roman" w:cs="Times New Roman"/>
          <w:sz w:val="24"/>
          <w:szCs w:val="24"/>
          <w:lang w:eastAsia="pl-PL"/>
        </w:rPr>
        <w:t xml:space="preserve"> Zamieszczanie obowiązkowe </w:t>
      </w:r>
    </w:p>
    <w:p w14:paraId="306E114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Ogłoszenie dotyczy:</w:t>
      </w:r>
      <w:r w:rsidRPr="006A6540">
        <w:rPr>
          <w:rFonts w:ascii="Times New Roman" w:eastAsia="Times New Roman" w:hAnsi="Times New Roman" w:cs="Times New Roman"/>
          <w:sz w:val="24"/>
          <w:szCs w:val="24"/>
          <w:lang w:eastAsia="pl-PL"/>
        </w:rPr>
        <w:t xml:space="preserve"> Zamówienia publicznego </w:t>
      </w:r>
    </w:p>
    <w:p w14:paraId="0998C82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542417A"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p>
    <w:p w14:paraId="19D6B499"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Nazwa projektu lub programu</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p>
    <w:p w14:paraId="5CDB0BCD"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A60967B"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p>
    <w:p w14:paraId="4679D2D0"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6540">
        <w:rPr>
          <w:rFonts w:ascii="Times New Roman" w:eastAsia="Times New Roman" w:hAnsi="Times New Roman" w:cs="Times New Roman"/>
          <w:sz w:val="24"/>
          <w:szCs w:val="24"/>
          <w:lang w:eastAsia="pl-PL"/>
        </w:rPr>
        <w:br/>
      </w:r>
    </w:p>
    <w:p w14:paraId="4A993F24"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u w:val="single"/>
          <w:lang w:eastAsia="pl-PL"/>
        </w:rPr>
        <w:t>SEKCJA I: ZAMAWIAJĄCY</w:t>
      </w:r>
      <w:r w:rsidRPr="006A6540">
        <w:rPr>
          <w:rFonts w:ascii="Times New Roman" w:eastAsia="Times New Roman" w:hAnsi="Times New Roman" w:cs="Times New Roman"/>
          <w:sz w:val="24"/>
          <w:szCs w:val="24"/>
          <w:lang w:eastAsia="pl-PL"/>
        </w:rPr>
        <w:t xml:space="preserve"> </w:t>
      </w:r>
    </w:p>
    <w:p w14:paraId="74183027"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Postępowanie przeprowadza centralny zamawiający </w:t>
      </w:r>
    </w:p>
    <w:p w14:paraId="5EFC2D78"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p>
    <w:p w14:paraId="0B69449D"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07A03B7"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p>
    <w:p w14:paraId="43ED64AA"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Informacje na temat podmiotu któremu zamawiający powierzył/powierzyli prowadzenie postępowania:</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Postępowanie jest przeprowadzane wspólnie przez zamawiających</w:t>
      </w:r>
      <w:r w:rsidRPr="006A6540">
        <w:rPr>
          <w:rFonts w:ascii="Times New Roman" w:eastAsia="Times New Roman" w:hAnsi="Times New Roman" w:cs="Times New Roman"/>
          <w:sz w:val="24"/>
          <w:szCs w:val="24"/>
          <w:lang w:eastAsia="pl-PL"/>
        </w:rPr>
        <w:t xml:space="preserve"> </w:t>
      </w:r>
    </w:p>
    <w:p w14:paraId="053B97CA"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p>
    <w:p w14:paraId="5A3AE58A"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084D213"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p>
    <w:p w14:paraId="227BEECF"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Informacje dodatkowe:</w:t>
      </w:r>
      <w:r w:rsidRPr="006A6540">
        <w:rPr>
          <w:rFonts w:ascii="Times New Roman" w:eastAsia="Times New Roman" w:hAnsi="Times New Roman" w:cs="Times New Roman"/>
          <w:sz w:val="24"/>
          <w:szCs w:val="24"/>
          <w:lang w:eastAsia="pl-PL"/>
        </w:rPr>
        <w:t xml:space="preserve"> </w:t>
      </w:r>
    </w:p>
    <w:p w14:paraId="07852EC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 1) NAZWA I ADRES: </w:t>
      </w:r>
      <w:r w:rsidRPr="006A6540">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6A6540">
        <w:rPr>
          <w:rFonts w:ascii="Times New Roman" w:eastAsia="Times New Roman" w:hAnsi="Times New Roman" w:cs="Times New Roman"/>
          <w:sz w:val="24"/>
          <w:szCs w:val="24"/>
          <w:lang w:eastAsia="pl-PL"/>
        </w:rPr>
        <w:br/>
        <w:t xml:space="preserve">Adres strony internetowej (URL): www.czarnkowgmina.pl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lastRenderedPageBreak/>
        <w:t xml:space="preserve">Adres profilu nabywcy: </w:t>
      </w:r>
      <w:r w:rsidRPr="006A65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B5F5465"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 2) RODZAJ ZAMAWIAJĄCEGO: </w:t>
      </w:r>
      <w:r w:rsidRPr="006A6540">
        <w:rPr>
          <w:rFonts w:ascii="Times New Roman" w:eastAsia="Times New Roman" w:hAnsi="Times New Roman" w:cs="Times New Roman"/>
          <w:sz w:val="24"/>
          <w:szCs w:val="24"/>
          <w:lang w:eastAsia="pl-PL"/>
        </w:rPr>
        <w:t xml:space="preserve">Administracja samorządowa </w:t>
      </w:r>
      <w:r w:rsidRPr="006A6540">
        <w:rPr>
          <w:rFonts w:ascii="Times New Roman" w:eastAsia="Times New Roman" w:hAnsi="Times New Roman" w:cs="Times New Roman"/>
          <w:sz w:val="24"/>
          <w:szCs w:val="24"/>
          <w:lang w:eastAsia="pl-PL"/>
        </w:rPr>
        <w:br/>
      </w:r>
    </w:p>
    <w:p w14:paraId="33355599"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I.3) WSPÓLNE UDZIELANIE ZAMÓWIENIA </w:t>
      </w:r>
      <w:r w:rsidRPr="006A6540">
        <w:rPr>
          <w:rFonts w:ascii="Times New Roman" w:eastAsia="Times New Roman" w:hAnsi="Times New Roman" w:cs="Times New Roman"/>
          <w:b/>
          <w:bCs/>
          <w:i/>
          <w:iCs/>
          <w:sz w:val="24"/>
          <w:szCs w:val="24"/>
          <w:lang w:eastAsia="pl-PL"/>
        </w:rPr>
        <w:t>(jeżeli dotyczy)</w:t>
      </w:r>
      <w:r w:rsidRPr="006A6540">
        <w:rPr>
          <w:rFonts w:ascii="Times New Roman" w:eastAsia="Times New Roman" w:hAnsi="Times New Roman" w:cs="Times New Roman"/>
          <w:b/>
          <w:bCs/>
          <w:sz w:val="24"/>
          <w:szCs w:val="24"/>
          <w:lang w:eastAsia="pl-PL"/>
        </w:rPr>
        <w:t xml:space="preserve">: </w:t>
      </w:r>
    </w:p>
    <w:p w14:paraId="20219D2F"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6540">
        <w:rPr>
          <w:rFonts w:ascii="Times New Roman" w:eastAsia="Times New Roman" w:hAnsi="Times New Roman" w:cs="Times New Roman"/>
          <w:sz w:val="24"/>
          <w:szCs w:val="24"/>
          <w:lang w:eastAsia="pl-PL"/>
        </w:rPr>
        <w:br/>
      </w:r>
    </w:p>
    <w:p w14:paraId="4497DC4E"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I.4) KOMUNIKACJA: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6540">
        <w:rPr>
          <w:rFonts w:ascii="Times New Roman" w:eastAsia="Times New Roman" w:hAnsi="Times New Roman" w:cs="Times New Roman"/>
          <w:sz w:val="24"/>
          <w:szCs w:val="24"/>
          <w:lang w:eastAsia="pl-PL"/>
        </w:rPr>
        <w:t xml:space="preserve"> </w:t>
      </w:r>
    </w:p>
    <w:p w14:paraId="10EB7A13"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r>
    </w:p>
    <w:p w14:paraId="34B6E74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7D41185"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Tak </w:t>
      </w:r>
      <w:r w:rsidRPr="006A6540">
        <w:rPr>
          <w:rFonts w:ascii="Times New Roman" w:eastAsia="Times New Roman" w:hAnsi="Times New Roman" w:cs="Times New Roman"/>
          <w:sz w:val="24"/>
          <w:szCs w:val="24"/>
          <w:lang w:eastAsia="pl-PL"/>
        </w:rPr>
        <w:br/>
        <w:t xml:space="preserve">bip.czarnkowgmina.pl </w:t>
      </w:r>
    </w:p>
    <w:p w14:paraId="4DB0FD06"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9E7A3A0"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r>
    </w:p>
    <w:p w14:paraId="667CFFC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Oferty lub wnioski o dopuszczenie do udziału w postępowaniu należy przesyłać:</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Elektronicznie</w:t>
      </w:r>
      <w:r w:rsidRPr="006A6540">
        <w:rPr>
          <w:rFonts w:ascii="Times New Roman" w:eastAsia="Times New Roman" w:hAnsi="Times New Roman" w:cs="Times New Roman"/>
          <w:sz w:val="24"/>
          <w:szCs w:val="24"/>
          <w:lang w:eastAsia="pl-PL"/>
        </w:rPr>
        <w:t xml:space="preserve"> </w:t>
      </w:r>
    </w:p>
    <w:p w14:paraId="646E2AA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t xml:space="preserve">adres </w:t>
      </w:r>
      <w:r w:rsidRPr="006A6540">
        <w:rPr>
          <w:rFonts w:ascii="Times New Roman" w:eastAsia="Times New Roman" w:hAnsi="Times New Roman" w:cs="Times New Roman"/>
          <w:sz w:val="24"/>
          <w:szCs w:val="24"/>
          <w:lang w:eastAsia="pl-PL"/>
        </w:rPr>
        <w:br/>
      </w:r>
    </w:p>
    <w:p w14:paraId="7167E219"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p>
    <w:p w14:paraId="3959BC37"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 xml:space="preserve">Nie </w:t>
      </w:r>
      <w:r w:rsidRPr="006A6540">
        <w:rPr>
          <w:rFonts w:ascii="Times New Roman" w:eastAsia="Times New Roman" w:hAnsi="Times New Roman" w:cs="Times New Roman"/>
          <w:sz w:val="24"/>
          <w:szCs w:val="24"/>
          <w:lang w:eastAsia="pl-PL"/>
        </w:rPr>
        <w:br/>
        <w:t xml:space="preserve">Inny sposób: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 xml:space="preserve">Tak </w:t>
      </w:r>
      <w:r w:rsidRPr="006A6540">
        <w:rPr>
          <w:rFonts w:ascii="Times New Roman" w:eastAsia="Times New Roman" w:hAnsi="Times New Roman" w:cs="Times New Roman"/>
          <w:sz w:val="24"/>
          <w:szCs w:val="24"/>
          <w:lang w:eastAsia="pl-PL"/>
        </w:rPr>
        <w:br/>
        <w:t xml:space="preserve">Inny sposób: </w:t>
      </w:r>
      <w:r w:rsidRPr="006A6540">
        <w:rPr>
          <w:rFonts w:ascii="Times New Roman" w:eastAsia="Times New Roman" w:hAnsi="Times New Roman" w:cs="Times New Roman"/>
          <w:sz w:val="24"/>
          <w:szCs w:val="24"/>
          <w:lang w:eastAsia="pl-PL"/>
        </w:rPr>
        <w:br/>
        <w:t xml:space="preserve">w formie pisemnej </w:t>
      </w:r>
      <w:r w:rsidRPr="006A6540">
        <w:rPr>
          <w:rFonts w:ascii="Times New Roman" w:eastAsia="Times New Roman" w:hAnsi="Times New Roman" w:cs="Times New Roman"/>
          <w:sz w:val="24"/>
          <w:szCs w:val="24"/>
          <w:lang w:eastAsia="pl-PL"/>
        </w:rPr>
        <w:br/>
        <w:t xml:space="preserve">Adres: </w:t>
      </w:r>
      <w:r w:rsidRPr="006A6540">
        <w:rPr>
          <w:rFonts w:ascii="Times New Roman" w:eastAsia="Times New Roman" w:hAnsi="Times New Roman" w:cs="Times New Roman"/>
          <w:sz w:val="24"/>
          <w:szCs w:val="24"/>
          <w:lang w:eastAsia="pl-PL"/>
        </w:rPr>
        <w:br/>
        <w:t xml:space="preserve">Urząd Gminy Czarnków Ul. Rybaki 3 64-700 Czarnków </w:t>
      </w:r>
    </w:p>
    <w:p w14:paraId="42964972"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lastRenderedPageBreak/>
        <w:br/>
      </w:r>
      <w:r w:rsidRPr="006A65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6540">
        <w:rPr>
          <w:rFonts w:ascii="Times New Roman" w:eastAsia="Times New Roman" w:hAnsi="Times New Roman" w:cs="Times New Roman"/>
          <w:sz w:val="24"/>
          <w:szCs w:val="24"/>
          <w:lang w:eastAsia="pl-PL"/>
        </w:rPr>
        <w:t xml:space="preserve"> </w:t>
      </w:r>
    </w:p>
    <w:p w14:paraId="1A8C6E7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6540">
        <w:rPr>
          <w:rFonts w:ascii="Times New Roman" w:eastAsia="Times New Roman" w:hAnsi="Times New Roman" w:cs="Times New Roman"/>
          <w:sz w:val="24"/>
          <w:szCs w:val="24"/>
          <w:lang w:eastAsia="pl-PL"/>
        </w:rPr>
        <w:br/>
      </w:r>
    </w:p>
    <w:p w14:paraId="18775D3F"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u w:val="single"/>
          <w:lang w:eastAsia="pl-PL"/>
        </w:rPr>
        <w:t xml:space="preserve">SEKCJA II: PRZEDMIOT ZAMÓWIENIA </w:t>
      </w:r>
    </w:p>
    <w:p w14:paraId="3640F754"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II.1) Nazwa nadana zamówieniu przez zamawiającego: </w:t>
      </w:r>
      <w:r w:rsidRPr="006A6540">
        <w:rPr>
          <w:rFonts w:ascii="Times New Roman" w:eastAsia="Times New Roman" w:hAnsi="Times New Roman" w:cs="Times New Roman"/>
          <w:sz w:val="24"/>
          <w:szCs w:val="24"/>
          <w:lang w:eastAsia="pl-PL"/>
        </w:rPr>
        <w:t xml:space="preserve">ROZBUDOWA SALI WIEJSKIEJ W MIKOŁAJEWIE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Numer referencyjny: </w:t>
      </w:r>
      <w:r w:rsidRPr="006A6540">
        <w:rPr>
          <w:rFonts w:ascii="Times New Roman" w:eastAsia="Times New Roman" w:hAnsi="Times New Roman" w:cs="Times New Roman"/>
          <w:sz w:val="24"/>
          <w:szCs w:val="24"/>
          <w:lang w:eastAsia="pl-PL"/>
        </w:rPr>
        <w:t xml:space="preserve">IGROŚ.271.1.11.2020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55D2941" w14:textId="77777777" w:rsidR="006A6540" w:rsidRPr="006A6540" w:rsidRDefault="006A6540" w:rsidP="006A6540">
      <w:pPr>
        <w:spacing w:after="0" w:line="240" w:lineRule="auto"/>
        <w:jc w:val="both"/>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p>
    <w:p w14:paraId="1204975B"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II.2) Rodzaj zamówienia: </w:t>
      </w:r>
      <w:r w:rsidRPr="006A6540">
        <w:rPr>
          <w:rFonts w:ascii="Times New Roman" w:eastAsia="Times New Roman" w:hAnsi="Times New Roman" w:cs="Times New Roman"/>
          <w:sz w:val="24"/>
          <w:szCs w:val="24"/>
          <w:lang w:eastAsia="pl-PL"/>
        </w:rPr>
        <w:t xml:space="preserve">Roboty budowlane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II.3) Informacja o możliwości składania ofert częściowych</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 xml:space="preserve">Zamówienie podzielone jest na części: </w:t>
      </w:r>
    </w:p>
    <w:p w14:paraId="552F3189"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Oferty lub wnioski o dopuszczenie do udziału w postępowaniu można składać w odniesieniu do:</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p>
    <w:p w14:paraId="0E8C2672"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II.4) Krótki opis przedmiotu zamówienia </w:t>
      </w:r>
      <w:r w:rsidRPr="006A65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65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6540">
        <w:rPr>
          <w:rFonts w:ascii="Times New Roman" w:eastAsia="Times New Roman" w:hAnsi="Times New Roman" w:cs="Times New Roman"/>
          <w:sz w:val="24"/>
          <w:szCs w:val="24"/>
          <w:lang w:eastAsia="pl-PL"/>
        </w:rPr>
        <w:t xml:space="preserve">Zadanie obejmuje pierwszy etap realizacji inwestycji polegający na rozbudowie budynku sali wiejskiej w Mikołajewie o salę taneczną i ogólnodostępne toalety. Etap ten obejmuje kompleksową budowę od podstaw budynku parterowego o wymiarach zewnętrznych 5,50 m x 14,91 m będącego rozbudową istniejącego budynku.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II.5) Główny kod CPV: </w:t>
      </w:r>
      <w:r w:rsidRPr="006A6540">
        <w:rPr>
          <w:rFonts w:ascii="Times New Roman" w:eastAsia="Times New Roman" w:hAnsi="Times New Roman" w:cs="Times New Roman"/>
          <w:sz w:val="24"/>
          <w:szCs w:val="24"/>
          <w:lang w:eastAsia="pl-PL"/>
        </w:rPr>
        <w:t xml:space="preserve">45100000-8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Dodatkowe kody CPV:</w:t>
      </w:r>
      <w:r w:rsidRPr="006A65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6540" w:rsidRPr="006A6540" w14:paraId="1EB73B47" w14:textId="77777777" w:rsidTr="006A6540">
        <w:tc>
          <w:tcPr>
            <w:tcW w:w="0" w:type="auto"/>
            <w:tcBorders>
              <w:top w:val="single" w:sz="6" w:space="0" w:color="000000"/>
              <w:left w:val="single" w:sz="6" w:space="0" w:color="000000"/>
              <w:bottom w:val="single" w:sz="6" w:space="0" w:color="000000"/>
              <w:right w:val="single" w:sz="6" w:space="0" w:color="000000"/>
            </w:tcBorders>
            <w:vAlign w:val="center"/>
            <w:hideMark/>
          </w:tcPr>
          <w:p w14:paraId="31AB967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Kod CPV</w:t>
            </w:r>
          </w:p>
        </w:tc>
      </w:tr>
      <w:tr w:rsidR="006A6540" w:rsidRPr="006A6540" w14:paraId="568B6CD6" w14:textId="77777777" w:rsidTr="006A6540">
        <w:tc>
          <w:tcPr>
            <w:tcW w:w="0" w:type="auto"/>
            <w:tcBorders>
              <w:top w:val="single" w:sz="6" w:space="0" w:color="000000"/>
              <w:left w:val="single" w:sz="6" w:space="0" w:color="000000"/>
              <w:bottom w:val="single" w:sz="6" w:space="0" w:color="000000"/>
              <w:right w:val="single" w:sz="6" w:space="0" w:color="000000"/>
            </w:tcBorders>
            <w:vAlign w:val="center"/>
            <w:hideMark/>
          </w:tcPr>
          <w:p w14:paraId="7669DE8B"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45215000-7</w:t>
            </w:r>
          </w:p>
        </w:tc>
      </w:tr>
      <w:tr w:rsidR="006A6540" w:rsidRPr="006A6540" w14:paraId="1C9E4463" w14:textId="77777777" w:rsidTr="006A6540">
        <w:tc>
          <w:tcPr>
            <w:tcW w:w="0" w:type="auto"/>
            <w:tcBorders>
              <w:top w:val="single" w:sz="6" w:space="0" w:color="000000"/>
              <w:left w:val="single" w:sz="6" w:space="0" w:color="000000"/>
              <w:bottom w:val="single" w:sz="6" w:space="0" w:color="000000"/>
              <w:right w:val="single" w:sz="6" w:space="0" w:color="000000"/>
            </w:tcBorders>
            <w:vAlign w:val="center"/>
            <w:hideMark/>
          </w:tcPr>
          <w:p w14:paraId="3DDB2EC6"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45200000-9</w:t>
            </w:r>
          </w:p>
        </w:tc>
      </w:tr>
    </w:tbl>
    <w:p w14:paraId="7EB2575D"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II.6) Całkowita wartość zamówienia </w:t>
      </w:r>
      <w:r w:rsidRPr="006A6540">
        <w:rPr>
          <w:rFonts w:ascii="Times New Roman" w:eastAsia="Times New Roman" w:hAnsi="Times New Roman" w:cs="Times New Roman"/>
          <w:i/>
          <w:iCs/>
          <w:sz w:val="24"/>
          <w:szCs w:val="24"/>
          <w:lang w:eastAsia="pl-PL"/>
        </w:rPr>
        <w:t>(jeżeli zamawiający podaje informacje o wartości zamówienia)</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lastRenderedPageBreak/>
        <w:t xml:space="preserve">Wartość bez VAT: </w:t>
      </w:r>
      <w:r w:rsidRPr="006A6540">
        <w:rPr>
          <w:rFonts w:ascii="Times New Roman" w:eastAsia="Times New Roman" w:hAnsi="Times New Roman" w:cs="Times New Roman"/>
          <w:sz w:val="24"/>
          <w:szCs w:val="24"/>
          <w:lang w:eastAsia="pl-PL"/>
        </w:rPr>
        <w:br/>
        <w:t xml:space="preserve">Waluta: </w:t>
      </w:r>
    </w:p>
    <w:p w14:paraId="1ACE7CFA"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6540">
        <w:rPr>
          <w:rFonts w:ascii="Times New Roman" w:eastAsia="Times New Roman" w:hAnsi="Times New Roman" w:cs="Times New Roman"/>
          <w:sz w:val="24"/>
          <w:szCs w:val="24"/>
          <w:lang w:eastAsia="pl-PL"/>
        </w:rPr>
        <w:t xml:space="preserve"> </w:t>
      </w:r>
    </w:p>
    <w:p w14:paraId="7E9D55C3"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miesiącach:   </w:t>
      </w:r>
      <w:r w:rsidRPr="006A6540">
        <w:rPr>
          <w:rFonts w:ascii="Times New Roman" w:eastAsia="Times New Roman" w:hAnsi="Times New Roman" w:cs="Times New Roman"/>
          <w:i/>
          <w:iCs/>
          <w:sz w:val="24"/>
          <w:szCs w:val="24"/>
          <w:lang w:eastAsia="pl-PL"/>
        </w:rPr>
        <w:t xml:space="preserve"> lub </w:t>
      </w:r>
      <w:r w:rsidRPr="006A6540">
        <w:rPr>
          <w:rFonts w:ascii="Times New Roman" w:eastAsia="Times New Roman" w:hAnsi="Times New Roman" w:cs="Times New Roman"/>
          <w:b/>
          <w:bCs/>
          <w:sz w:val="24"/>
          <w:szCs w:val="24"/>
          <w:lang w:eastAsia="pl-PL"/>
        </w:rPr>
        <w:t>dniach:</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i/>
          <w:iCs/>
          <w:sz w:val="24"/>
          <w:szCs w:val="24"/>
          <w:lang w:eastAsia="pl-PL"/>
        </w:rPr>
        <w:t>lub</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data rozpoczęcia: </w:t>
      </w:r>
      <w:r w:rsidRPr="006A6540">
        <w:rPr>
          <w:rFonts w:ascii="Times New Roman" w:eastAsia="Times New Roman" w:hAnsi="Times New Roman" w:cs="Times New Roman"/>
          <w:sz w:val="24"/>
          <w:szCs w:val="24"/>
          <w:lang w:eastAsia="pl-PL"/>
        </w:rPr>
        <w:t> </w:t>
      </w:r>
      <w:r w:rsidRPr="006A6540">
        <w:rPr>
          <w:rFonts w:ascii="Times New Roman" w:eastAsia="Times New Roman" w:hAnsi="Times New Roman" w:cs="Times New Roman"/>
          <w:i/>
          <w:iCs/>
          <w:sz w:val="24"/>
          <w:szCs w:val="24"/>
          <w:lang w:eastAsia="pl-PL"/>
        </w:rPr>
        <w:t xml:space="preserve"> lub </w:t>
      </w:r>
      <w:r w:rsidRPr="006A6540">
        <w:rPr>
          <w:rFonts w:ascii="Times New Roman" w:eastAsia="Times New Roman" w:hAnsi="Times New Roman" w:cs="Times New Roman"/>
          <w:b/>
          <w:bCs/>
          <w:sz w:val="24"/>
          <w:szCs w:val="24"/>
          <w:lang w:eastAsia="pl-PL"/>
        </w:rPr>
        <w:t xml:space="preserve">zakończenia: </w:t>
      </w:r>
      <w:r w:rsidRPr="006A6540">
        <w:rPr>
          <w:rFonts w:ascii="Times New Roman" w:eastAsia="Times New Roman" w:hAnsi="Times New Roman" w:cs="Times New Roman"/>
          <w:sz w:val="24"/>
          <w:szCs w:val="24"/>
          <w:lang w:eastAsia="pl-PL"/>
        </w:rPr>
        <w:t xml:space="preserve">2020-11-30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II.9) Informacje dodatkowe: </w:t>
      </w:r>
    </w:p>
    <w:p w14:paraId="74F01CF6"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A9404C6"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III.1) WARUNKI UDZIAŁU W POSTĘPOWANIU </w:t>
      </w:r>
    </w:p>
    <w:p w14:paraId="5B880010"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 xml:space="preserve">Określenie warunków: nie dotyczy </w:t>
      </w:r>
      <w:r w:rsidRPr="006A6540">
        <w:rPr>
          <w:rFonts w:ascii="Times New Roman" w:eastAsia="Times New Roman" w:hAnsi="Times New Roman" w:cs="Times New Roman"/>
          <w:sz w:val="24"/>
          <w:szCs w:val="24"/>
          <w:lang w:eastAsia="pl-PL"/>
        </w:rPr>
        <w:br/>
        <w:t xml:space="preserve">Informacje dodatkowe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III.1.2) Sytuacja finansowa lub ekonomiczna </w:t>
      </w:r>
      <w:r w:rsidRPr="006A6540">
        <w:rPr>
          <w:rFonts w:ascii="Times New Roman" w:eastAsia="Times New Roman" w:hAnsi="Times New Roman" w:cs="Times New Roman"/>
          <w:sz w:val="24"/>
          <w:szCs w:val="24"/>
          <w:lang w:eastAsia="pl-PL"/>
        </w:rPr>
        <w:br/>
        <w:t xml:space="preserve">Określenie warunków: nie dotyczy </w:t>
      </w:r>
      <w:r w:rsidRPr="006A6540">
        <w:rPr>
          <w:rFonts w:ascii="Times New Roman" w:eastAsia="Times New Roman" w:hAnsi="Times New Roman" w:cs="Times New Roman"/>
          <w:sz w:val="24"/>
          <w:szCs w:val="24"/>
          <w:lang w:eastAsia="pl-PL"/>
        </w:rPr>
        <w:br/>
        <w:t xml:space="preserve">Informacje dodatkowe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III.1.3) Zdolność techniczna lub zawodowa </w:t>
      </w:r>
      <w:r w:rsidRPr="006A6540">
        <w:rPr>
          <w:rFonts w:ascii="Times New Roman" w:eastAsia="Times New Roman" w:hAnsi="Times New Roman" w:cs="Times New Roman"/>
          <w:sz w:val="24"/>
          <w:szCs w:val="24"/>
          <w:lang w:eastAsia="pl-PL"/>
        </w:rPr>
        <w:br/>
        <w:t xml:space="preserve">Określenie warunków: - wykonał nie wcześniej niż w okresie ostatnich pięciu lat, przed upływem terminu składania ofert, a jeżeli okres prowadzenia działalności jest krótszy - w tym okresie, minimum dwóch robót budowlanych polegających na budowie, rozbudowie lub przebudowie budynków o powierzchni zabudowy lub powierzchni użytkowej nie mniejszej niż 70 m2 i o wartości brutto nie mniejszej niż 150.000,00 zł (każda robota).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w następujących specjalnościach: - kierownik budowy - posiadający uprawnienia budowlane do kierowania robotami budowlanymi w specjalności konstrukcyjno-budowlanej.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do kierowania robotami instalatorskimi w branży elektrycznej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 kierownik robót – posiadający </w:t>
      </w:r>
      <w:r w:rsidRPr="006A6540">
        <w:rPr>
          <w:rFonts w:ascii="Times New Roman" w:eastAsia="Times New Roman" w:hAnsi="Times New Roman" w:cs="Times New Roman"/>
          <w:sz w:val="24"/>
          <w:szCs w:val="24"/>
          <w:lang w:eastAsia="pl-PL"/>
        </w:rPr>
        <w:lastRenderedPageBreak/>
        <w:t xml:space="preserve">uprawnienia budowlane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w:t>
      </w:r>
      <w:r w:rsidRPr="006A65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A6540">
        <w:rPr>
          <w:rFonts w:ascii="Times New Roman" w:eastAsia="Times New Roman" w:hAnsi="Times New Roman" w:cs="Times New Roman"/>
          <w:sz w:val="24"/>
          <w:szCs w:val="24"/>
          <w:lang w:eastAsia="pl-PL"/>
        </w:rPr>
        <w:br/>
        <w:t xml:space="preserve">Informacje dodatkowe: </w:t>
      </w:r>
    </w:p>
    <w:p w14:paraId="0B77416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III.2) PODSTAWY WYKLUCZENIA </w:t>
      </w:r>
    </w:p>
    <w:p w14:paraId="7913D85D"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III.2.1) Podstawy wykluczenia określone w art. 24 ust. 1 ustawy Pzp</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III.2.2) Zamawiający przewiduje wykluczenie wykonawcy na podstawie art. 24 ust. 5 ustawy Pzp</w:t>
      </w:r>
      <w:r w:rsidRPr="006A65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A6540">
        <w:rPr>
          <w:rFonts w:ascii="Times New Roman" w:eastAsia="Times New Roman" w:hAnsi="Times New Roman" w:cs="Times New Roman"/>
          <w:sz w:val="24"/>
          <w:szCs w:val="24"/>
          <w:lang w:eastAsia="pl-PL"/>
        </w:rPr>
        <w:br/>
        <w:t xml:space="preserve">Tak (podstawa wykluczenia określona w art. 24 ust. 5 pkt 2 ustawy Pzp) </w:t>
      </w:r>
      <w:r w:rsidRPr="006A6540">
        <w:rPr>
          <w:rFonts w:ascii="Times New Roman" w:eastAsia="Times New Roman" w:hAnsi="Times New Roman" w:cs="Times New Roman"/>
          <w:sz w:val="24"/>
          <w:szCs w:val="24"/>
          <w:lang w:eastAsia="pl-PL"/>
        </w:rPr>
        <w:br/>
        <w:t xml:space="preserve">Tak (podstawa wykluczenia określona w art. 24 ust. 5 pkt 3 ustawy Pzp) </w:t>
      </w:r>
      <w:r w:rsidRPr="006A6540">
        <w:rPr>
          <w:rFonts w:ascii="Times New Roman" w:eastAsia="Times New Roman" w:hAnsi="Times New Roman" w:cs="Times New Roman"/>
          <w:sz w:val="24"/>
          <w:szCs w:val="24"/>
          <w:lang w:eastAsia="pl-PL"/>
        </w:rPr>
        <w:br/>
        <w:t xml:space="preserve">Tak (podstawa wykluczenia określona w art. 24 ust. 5 pkt 4 ustawy Pzp) </w:t>
      </w:r>
      <w:r w:rsidRPr="006A6540">
        <w:rPr>
          <w:rFonts w:ascii="Times New Roman" w:eastAsia="Times New Roman" w:hAnsi="Times New Roman" w:cs="Times New Roman"/>
          <w:sz w:val="24"/>
          <w:szCs w:val="24"/>
          <w:lang w:eastAsia="pl-PL"/>
        </w:rPr>
        <w:br/>
        <w:t xml:space="preserve">Tak (podstawa wykluczenia określona w art. 24 ust. 5 pkt 5 ustawy Pzp) </w:t>
      </w:r>
      <w:r w:rsidRPr="006A6540">
        <w:rPr>
          <w:rFonts w:ascii="Times New Roman" w:eastAsia="Times New Roman" w:hAnsi="Times New Roman" w:cs="Times New Roman"/>
          <w:sz w:val="24"/>
          <w:szCs w:val="24"/>
          <w:lang w:eastAsia="pl-PL"/>
        </w:rPr>
        <w:br/>
        <w:t xml:space="preserve">Tak (podstawa wykluczenia określona w art. 24 ust. 5 pkt 6 ustawy Pzp) </w:t>
      </w:r>
      <w:r w:rsidRPr="006A6540">
        <w:rPr>
          <w:rFonts w:ascii="Times New Roman" w:eastAsia="Times New Roman" w:hAnsi="Times New Roman" w:cs="Times New Roman"/>
          <w:sz w:val="24"/>
          <w:szCs w:val="24"/>
          <w:lang w:eastAsia="pl-PL"/>
        </w:rPr>
        <w:br/>
        <w:t xml:space="preserve">Tak (podstawa wykluczenia określona w art. 24 ust. 5 pkt 7 ustawy Pzp) </w:t>
      </w:r>
      <w:r w:rsidRPr="006A6540">
        <w:rPr>
          <w:rFonts w:ascii="Times New Roman" w:eastAsia="Times New Roman" w:hAnsi="Times New Roman" w:cs="Times New Roman"/>
          <w:sz w:val="24"/>
          <w:szCs w:val="24"/>
          <w:lang w:eastAsia="pl-PL"/>
        </w:rPr>
        <w:br/>
        <w:t xml:space="preserve">Tak (podstawa wykluczenia określona w art. 24 ust. 5 pkt 8 ustawy Pzp) </w:t>
      </w:r>
    </w:p>
    <w:p w14:paraId="0960557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FBC2686"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6540">
        <w:rPr>
          <w:rFonts w:ascii="Times New Roman" w:eastAsia="Times New Roman" w:hAnsi="Times New Roman" w:cs="Times New Roman"/>
          <w:sz w:val="24"/>
          <w:szCs w:val="24"/>
          <w:lang w:eastAsia="pl-PL"/>
        </w:rPr>
        <w:br/>
        <w:t xml:space="preserve">Tak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Oświadczenie o spełnianiu kryteriów selekcji </w:t>
      </w:r>
      <w:r w:rsidRPr="006A6540">
        <w:rPr>
          <w:rFonts w:ascii="Times New Roman" w:eastAsia="Times New Roman" w:hAnsi="Times New Roman" w:cs="Times New Roman"/>
          <w:sz w:val="24"/>
          <w:szCs w:val="24"/>
          <w:lang w:eastAsia="pl-PL"/>
        </w:rPr>
        <w:br/>
        <w:t xml:space="preserve">Nie </w:t>
      </w:r>
    </w:p>
    <w:p w14:paraId="001ED087"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9328975"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do wykluczenia na podstawie art. 24 ust. 5 pkt 1 ustawy; 2) wykazu minimum dwóch robót budowlanych polegających na budowie, rozbudowie lub przebudowie budynków o powierzchni zabudowy lub powierzchni użytkowej nie mniejszej niż 70 m2 i o wartości brutto nie mniejszej niż 150.000,00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w:t>
      </w:r>
      <w:r w:rsidRPr="006A6540">
        <w:rPr>
          <w:rFonts w:ascii="Times New Roman" w:eastAsia="Times New Roman" w:hAnsi="Times New Roman" w:cs="Times New Roman"/>
          <w:sz w:val="24"/>
          <w:szCs w:val="24"/>
          <w:lang w:eastAsia="pl-PL"/>
        </w:rPr>
        <w:lastRenderedPageBreak/>
        <w:t xml:space="preserve">tych dokumentów - inne dokumenty, wg załącznika nr 5 do SIWZ, 3) wykazu osób, skierowanych przez wykonawcę do realizacji zamówienia publicznego odpowiedzialnych za kontrolę jakości i kierowanie robotami budowlanymi, które posiadają wymagane uprawnienia do wykonywania samodzielnych funkcji technicznych w budownictwie, sporządzonego zgodnie z załącznikiem nr 6 do SIWZ: - kierownik budowy - posiadający uprawnienia budowlane do kierowania robotami budowlanymi w specjalności konstrukcyjno-budowlanej.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do kierowania robotami instalatorskimi w branży elektrycznej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4)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5)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odpisu z właściwego rejestru lub z centralnej ewidencji i informacji o działalności gospodarczej, jeżeli odrębne przepisy wymagają wpisu do rejestru lub ewidencji, w celu potwierdzenia braku podstaw wykluczenia na podstawie art. 24 ust. 5 pkt 1 Pzp; 8)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9) oświadczenia wykonawcy o braku orzeczenia wobec niego tytułem środka zapobiegawczego zakazu ubiegania się o zamówienia publiczne; 10) oświadczenia wykonawcy o braku wydania prawomocnego wyroku sądu skazującego za wykroczenie na karę ograniczenia wolności lub grzywny w </w:t>
      </w:r>
      <w:r w:rsidRPr="006A6540">
        <w:rPr>
          <w:rFonts w:ascii="Times New Roman" w:eastAsia="Times New Roman" w:hAnsi="Times New Roman" w:cs="Times New Roman"/>
          <w:sz w:val="24"/>
          <w:szCs w:val="24"/>
          <w:lang w:eastAsia="pl-PL"/>
        </w:rPr>
        <w:lastRenderedPageBreak/>
        <w:t xml:space="preserve">zakresie określonym przez zamawiającego na podstawie art. 24 ust. 5 pkt 5 i 6 Pzp; 11)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12) oświadczenia wykonawcy o niezaleganiu z opłacaniem podatków i opłat lokalnych, o których mowa w ustawie z dnia 12 stycznia 1991 r. o podatkach i opłatach lokalnych (Dz. U. z 2019, poz. 1170); </w:t>
      </w:r>
    </w:p>
    <w:p w14:paraId="62D0331B"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84586B8"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III.5.1) W ZAKRESIE SPEŁNIANIA WARUNKÓW UDZIAŁU W POSTĘPOWANIU:</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 xml:space="preserve">- wykonał nie wcześniej niż w okresie ostatnich pięciu lat, przed upływem terminu składania ofert, a jeżeli okres prowadzenia działalności jest krótszy - w tym okresie, minimum dwóch robót budowlanych polegających na budowie, rozbudowie lub przebudowie budynków o powierzchni zabudowy lub powierzchni użytkowej nie mniejszej niż 70 m2 i o wartości brutto nie mniejszej niż 150.000,00 zł (każda robota).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III.5.2) W ZAKRESIE KRYTERIÓW SELEKCJI:</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p>
    <w:p w14:paraId="4E4E40F8"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B1F5B2A"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III.7) INNE DOKUMENTY NIE WYMIENIONE W pkt III.3) - III.6) </w:t>
      </w:r>
    </w:p>
    <w:p w14:paraId="6CF91167"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1) Kosztorys ofertowy wypełniony przez wykonawcę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2A1D90A2"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u w:val="single"/>
          <w:lang w:eastAsia="pl-PL"/>
        </w:rPr>
        <w:t xml:space="preserve">SEKCJA IV: PROCEDURA </w:t>
      </w:r>
    </w:p>
    <w:p w14:paraId="4B426633"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 xml:space="preserve">IV.1) OPIS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IV.1.1) Tryb udzielenia zamówienia: </w:t>
      </w:r>
      <w:r w:rsidRPr="006A6540">
        <w:rPr>
          <w:rFonts w:ascii="Times New Roman" w:eastAsia="Times New Roman" w:hAnsi="Times New Roman" w:cs="Times New Roman"/>
          <w:sz w:val="24"/>
          <w:szCs w:val="24"/>
          <w:lang w:eastAsia="pl-PL"/>
        </w:rPr>
        <w:t xml:space="preserve">Przetarg nieograniczony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IV.1.2) Zamawiający żąda wniesienia wadium:</w:t>
      </w:r>
      <w:r w:rsidRPr="006A6540">
        <w:rPr>
          <w:rFonts w:ascii="Times New Roman" w:eastAsia="Times New Roman" w:hAnsi="Times New Roman" w:cs="Times New Roman"/>
          <w:sz w:val="24"/>
          <w:szCs w:val="24"/>
          <w:lang w:eastAsia="pl-PL"/>
        </w:rPr>
        <w:t xml:space="preserve"> </w:t>
      </w:r>
    </w:p>
    <w:p w14:paraId="4D579A14"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Tak </w:t>
      </w:r>
      <w:r w:rsidRPr="006A6540">
        <w:rPr>
          <w:rFonts w:ascii="Times New Roman" w:eastAsia="Times New Roman" w:hAnsi="Times New Roman" w:cs="Times New Roman"/>
          <w:sz w:val="24"/>
          <w:szCs w:val="24"/>
          <w:lang w:eastAsia="pl-PL"/>
        </w:rPr>
        <w:br/>
        <w:t xml:space="preserve">Informacja na temat wadium </w:t>
      </w:r>
      <w:r w:rsidRPr="006A6540">
        <w:rPr>
          <w:rFonts w:ascii="Times New Roman" w:eastAsia="Times New Roman" w:hAnsi="Times New Roman" w:cs="Times New Roman"/>
          <w:sz w:val="24"/>
          <w:szCs w:val="24"/>
          <w:lang w:eastAsia="pl-PL"/>
        </w:rPr>
        <w:br/>
        <w:t xml:space="preserve">1. Zamawiający wymaga wniesienia wadium. 2. Ustala się wadium w wysokości: 1.500,00 zł , (słownie: jeden tysiąc pięćset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Rozbudowa sali wiejskiej w Mikołajewie”.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w:t>
      </w:r>
      <w:r w:rsidRPr="006A6540">
        <w:rPr>
          <w:rFonts w:ascii="Times New Roman" w:eastAsia="Times New Roman" w:hAnsi="Times New Roman" w:cs="Times New Roman"/>
          <w:sz w:val="24"/>
          <w:szCs w:val="24"/>
          <w:lang w:eastAsia="pl-PL"/>
        </w:rPr>
        <w:lastRenderedPageBreak/>
        <w:t xml:space="preserve">uznania na rachunku bankowym Zamawiającego. 7. Wadium wniesione w formie innej niż pieniądz należy złożyć w formie oryginału w kasie Urzędu Gminy Czarnków przed upływem terminu wyznaczonego na składanie ofert lub wraz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zostanie wniesione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34BECC28"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IV.1.3) Przewiduje się udzielenie zaliczek na poczet wykonania zamówienia:</w:t>
      </w:r>
      <w:r w:rsidRPr="006A6540">
        <w:rPr>
          <w:rFonts w:ascii="Times New Roman" w:eastAsia="Times New Roman" w:hAnsi="Times New Roman" w:cs="Times New Roman"/>
          <w:sz w:val="24"/>
          <w:szCs w:val="24"/>
          <w:lang w:eastAsia="pl-PL"/>
        </w:rPr>
        <w:t xml:space="preserve"> </w:t>
      </w:r>
    </w:p>
    <w:p w14:paraId="16AADAA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t xml:space="preserve">Należy podać informacje na temat udzielania zaliczek: </w:t>
      </w:r>
      <w:r w:rsidRPr="006A6540">
        <w:rPr>
          <w:rFonts w:ascii="Times New Roman" w:eastAsia="Times New Roman" w:hAnsi="Times New Roman" w:cs="Times New Roman"/>
          <w:sz w:val="24"/>
          <w:szCs w:val="24"/>
          <w:lang w:eastAsia="pl-PL"/>
        </w:rPr>
        <w:br/>
      </w:r>
    </w:p>
    <w:p w14:paraId="3393BE8B"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601ADF7"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6540">
        <w:rPr>
          <w:rFonts w:ascii="Times New Roman" w:eastAsia="Times New Roman" w:hAnsi="Times New Roman" w:cs="Times New Roman"/>
          <w:sz w:val="24"/>
          <w:szCs w:val="24"/>
          <w:lang w:eastAsia="pl-PL"/>
        </w:rPr>
        <w:br/>
        <w:t xml:space="preserve">Nie </w:t>
      </w:r>
      <w:r w:rsidRPr="006A6540">
        <w:rPr>
          <w:rFonts w:ascii="Times New Roman" w:eastAsia="Times New Roman" w:hAnsi="Times New Roman" w:cs="Times New Roman"/>
          <w:sz w:val="24"/>
          <w:szCs w:val="24"/>
          <w:lang w:eastAsia="pl-PL"/>
        </w:rPr>
        <w:br/>
        <w:t xml:space="preserve">Informacje dodatkowe: </w:t>
      </w:r>
      <w:r w:rsidRPr="006A6540">
        <w:rPr>
          <w:rFonts w:ascii="Times New Roman" w:eastAsia="Times New Roman" w:hAnsi="Times New Roman" w:cs="Times New Roman"/>
          <w:sz w:val="24"/>
          <w:szCs w:val="24"/>
          <w:lang w:eastAsia="pl-PL"/>
        </w:rPr>
        <w:br/>
      </w:r>
    </w:p>
    <w:p w14:paraId="497BC3E8"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IV.1.5.) Wymaga się złożenia oferty wariantowej: </w:t>
      </w:r>
    </w:p>
    <w:p w14:paraId="2C1779B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Nie </w:t>
      </w:r>
      <w:r w:rsidRPr="006A6540">
        <w:rPr>
          <w:rFonts w:ascii="Times New Roman" w:eastAsia="Times New Roman" w:hAnsi="Times New Roman" w:cs="Times New Roman"/>
          <w:sz w:val="24"/>
          <w:szCs w:val="24"/>
          <w:lang w:eastAsia="pl-PL"/>
        </w:rPr>
        <w:br/>
        <w:t xml:space="preserve">Dopuszcza się złożenie oferty wariantowej </w:t>
      </w:r>
      <w:r w:rsidRPr="006A6540">
        <w:rPr>
          <w:rFonts w:ascii="Times New Roman" w:eastAsia="Times New Roman" w:hAnsi="Times New Roman" w:cs="Times New Roman"/>
          <w:sz w:val="24"/>
          <w:szCs w:val="24"/>
          <w:lang w:eastAsia="pl-PL"/>
        </w:rPr>
        <w:br/>
        <w:t xml:space="preserve">Nie </w:t>
      </w:r>
      <w:r w:rsidRPr="006A65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6540">
        <w:rPr>
          <w:rFonts w:ascii="Times New Roman" w:eastAsia="Times New Roman" w:hAnsi="Times New Roman" w:cs="Times New Roman"/>
          <w:sz w:val="24"/>
          <w:szCs w:val="24"/>
          <w:lang w:eastAsia="pl-PL"/>
        </w:rPr>
        <w:br/>
      </w:r>
    </w:p>
    <w:p w14:paraId="1BA4500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lastRenderedPageBreak/>
        <w:br/>
      </w:r>
      <w:r w:rsidRPr="006A65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99FA08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Liczba wykonawców   </w:t>
      </w:r>
      <w:r w:rsidRPr="006A6540">
        <w:rPr>
          <w:rFonts w:ascii="Times New Roman" w:eastAsia="Times New Roman" w:hAnsi="Times New Roman" w:cs="Times New Roman"/>
          <w:sz w:val="24"/>
          <w:szCs w:val="24"/>
          <w:lang w:eastAsia="pl-PL"/>
        </w:rPr>
        <w:br/>
        <w:t xml:space="preserve">Przewidywana minimalna liczba wykonawców </w:t>
      </w:r>
      <w:r w:rsidRPr="006A6540">
        <w:rPr>
          <w:rFonts w:ascii="Times New Roman" w:eastAsia="Times New Roman" w:hAnsi="Times New Roman" w:cs="Times New Roman"/>
          <w:sz w:val="24"/>
          <w:szCs w:val="24"/>
          <w:lang w:eastAsia="pl-PL"/>
        </w:rPr>
        <w:br/>
        <w:t xml:space="preserve">Maksymalna liczba wykonawców   </w:t>
      </w:r>
      <w:r w:rsidRPr="006A6540">
        <w:rPr>
          <w:rFonts w:ascii="Times New Roman" w:eastAsia="Times New Roman" w:hAnsi="Times New Roman" w:cs="Times New Roman"/>
          <w:sz w:val="24"/>
          <w:szCs w:val="24"/>
          <w:lang w:eastAsia="pl-PL"/>
        </w:rPr>
        <w:br/>
        <w:t xml:space="preserve">Kryteria selekcji wykonawców: </w:t>
      </w:r>
      <w:r w:rsidRPr="006A6540">
        <w:rPr>
          <w:rFonts w:ascii="Times New Roman" w:eastAsia="Times New Roman" w:hAnsi="Times New Roman" w:cs="Times New Roman"/>
          <w:sz w:val="24"/>
          <w:szCs w:val="24"/>
          <w:lang w:eastAsia="pl-PL"/>
        </w:rPr>
        <w:br/>
      </w:r>
    </w:p>
    <w:p w14:paraId="4BDED993"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IV.1.7) Informacje na temat umowy ramowej lub dynamicznego systemu zakupów: </w:t>
      </w:r>
    </w:p>
    <w:p w14:paraId="3F4DB784"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Umowa ramowa będzie zawarta: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Czy przewiduje się ograniczenie liczby uczestników umowy ramowej: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Przewidziana maksymalna liczba uczestników umowy ramowej: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Informacje dodatkowe: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Zamówienie obejmuje ustanowienie dynamicznego systemu zakupów: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Informacje dodatkowe: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6540">
        <w:rPr>
          <w:rFonts w:ascii="Times New Roman" w:eastAsia="Times New Roman" w:hAnsi="Times New Roman" w:cs="Times New Roman"/>
          <w:sz w:val="24"/>
          <w:szCs w:val="24"/>
          <w:lang w:eastAsia="pl-PL"/>
        </w:rPr>
        <w:br/>
      </w:r>
    </w:p>
    <w:p w14:paraId="23861800"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IV.1.8) Aukcja elektroniczna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Przewidziane jest przeprowadzenie aukcji elektronicznej </w:t>
      </w:r>
      <w:r w:rsidRPr="006A6540">
        <w:rPr>
          <w:rFonts w:ascii="Times New Roman" w:eastAsia="Times New Roman" w:hAnsi="Times New Roman" w:cs="Times New Roman"/>
          <w:i/>
          <w:iCs/>
          <w:sz w:val="24"/>
          <w:szCs w:val="24"/>
          <w:lang w:eastAsia="pl-PL"/>
        </w:rPr>
        <w:t xml:space="preserve">(przetarg nieograniczony, przetarg ograniczony, negocjacje z ogłoszeniem) </w:t>
      </w:r>
      <w:r w:rsidRPr="006A6540">
        <w:rPr>
          <w:rFonts w:ascii="Times New Roman" w:eastAsia="Times New Roman" w:hAnsi="Times New Roman" w:cs="Times New Roman"/>
          <w:sz w:val="24"/>
          <w:szCs w:val="24"/>
          <w:lang w:eastAsia="pl-PL"/>
        </w:rPr>
        <w:br/>
        <w:t xml:space="preserve">Należy podać adres strony internetowej, na której aukcja będzie prowadzona: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6540">
        <w:rPr>
          <w:rFonts w:ascii="Times New Roman" w:eastAsia="Times New Roman" w:hAnsi="Times New Roman" w:cs="Times New Roman"/>
          <w:sz w:val="24"/>
          <w:szCs w:val="24"/>
          <w:lang w:eastAsia="pl-PL"/>
        </w:rPr>
        <w:br/>
        <w:t xml:space="preserve">Informacje dotyczące przebiegu aukcji elektronicznej: </w:t>
      </w:r>
      <w:r w:rsidRPr="006A65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65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A6540">
        <w:rPr>
          <w:rFonts w:ascii="Times New Roman" w:eastAsia="Times New Roman" w:hAnsi="Times New Roman" w:cs="Times New Roman"/>
          <w:sz w:val="24"/>
          <w:szCs w:val="24"/>
          <w:lang w:eastAsia="pl-PL"/>
        </w:rPr>
        <w:br/>
        <w:t xml:space="preserve">Informacje o liczbie etapów aukcji elektronicznej i czasie ich trwania: </w:t>
      </w:r>
    </w:p>
    <w:p w14:paraId="6A5371B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t xml:space="preserve">Czas trwania: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6540">
        <w:rPr>
          <w:rFonts w:ascii="Times New Roman" w:eastAsia="Times New Roman" w:hAnsi="Times New Roman" w:cs="Times New Roman"/>
          <w:sz w:val="24"/>
          <w:szCs w:val="24"/>
          <w:lang w:eastAsia="pl-PL"/>
        </w:rPr>
        <w:br/>
        <w:t xml:space="preserve">Warunki zamknięcia aukcji elektronicznej: </w:t>
      </w:r>
      <w:r w:rsidRPr="006A6540">
        <w:rPr>
          <w:rFonts w:ascii="Times New Roman" w:eastAsia="Times New Roman" w:hAnsi="Times New Roman" w:cs="Times New Roman"/>
          <w:sz w:val="24"/>
          <w:szCs w:val="24"/>
          <w:lang w:eastAsia="pl-PL"/>
        </w:rPr>
        <w:br/>
      </w:r>
    </w:p>
    <w:p w14:paraId="1E3D8E43"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IV.2) KRYTERIA OCENY OFERT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IV.2.1) Kryteria oceny ofert: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IV.2.2) Kryteria</w:t>
      </w:r>
      <w:r w:rsidRPr="006A65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6A6540" w:rsidRPr="006A6540" w14:paraId="4112F6ED" w14:textId="77777777" w:rsidTr="006A6540">
        <w:tc>
          <w:tcPr>
            <w:tcW w:w="0" w:type="auto"/>
            <w:tcBorders>
              <w:top w:val="single" w:sz="6" w:space="0" w:color="000000"/>
              <w:left w:val="single" w:sz="6" w:space="0" w:color="000000"/>
              <w:bottom w:val="single" w:sz="6" w:space="0" w:color="000000"/>
              <w:right w:val="single" w:sz="6" w:space="0" w:color="000000"/>
            </w:tcBorders>
            <w:vAlign w:val="center"/>
            <w:hideMark/>
          </w:tcPr>
          <w:p w14:paraId="3A875697"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1A5CF"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Znaczenie</w:t>
            </w:r>
          </w:p>
        </w:tc>
      </w:tr>
      <w:tr w:rsidR="006A6540" w:rsidRPr="006A6540" w14:paraId="4A9488D0" w14:textId="77777777" w:rsidTr="006A6540">
        <w:tc>
          <w:tcPr>
            <w:tcW w:w="0" w:type="auto"/>
            <w:tcBorders>
              <w:top w:val="single" w:sz="6" w:space="0" w:color="000000"/>
              <w:left w:val="single" w:sz="6" w:space="0" w:color="000000"/>
              <w:bottom w:val="single" w:sz="6" w:space="0" w:color="000000"/>
              <w:right w:val="single" w:sz="6" w:space="0" w:color="000000"/>
            </w:tcBorders>
            <w:vAlign w:val="center"/>
            <w:hideMark/>
          </w:tcPr>
          <w:p w14:paraId="0F97BE56"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DB3B8"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60,00</w:t>
            </w:r>
          </w:p>
        </w:tc>
      </w:tr>
      <w:tr w:rsidR="006A6540" w:rsidRPr="006A6540" w14:paraId="74C18F32" w14:textId="77777777" w:rsidTr="006A6540">
        <w:tc>
          <w:tcPr>
            <w:tcW w:w="0" w:type="auto"/>
            <w:tcBorders>
              <w:top w:val="single" w:sz="6" w:space="0" w:color="000000"/>
              <w:left w:val="single" w:sz="6" w:space="0" w:color="000000"/>
              <w:bottom w:val="single" w:sz="6" w:space="0" w:color="000000"/>
              <w:right w:val="single" w:sz="6" w:space="0" w:color="000000"/>
            </w:tcBorders>
            <w:vAlign w:val="center"/>
            <w:hideMark/>
          </w:tcPr>
          <w:p w14:paraId="3F516DC7"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D3972"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40,00</w:t>
            </w:r>
          </w:p>
        </w:tc>
      </w:tr>
    </w:tbl>
    <w:p w14:paraId="409F67A0"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IV.2.3) Zastosowanie procedury, o której mowa w art. 24aa ust. 1 ustawy Pzp </w:t>
      </w:r>
      <w:r w:rsidRPr="006A6540">
        <w:rPr>
          <w:rFonts w:ascii="Times New Roman" w:eastAsia="Times New Roman" w:hAnsi="Times New Roman" w:cs="Times New Roman"/>
          <w:sz w:val="24"/>
          <w:szCs w:val="24"/>
          <w:lang w:eastAsia="pl-PL"/>
        </w:rPr>
        <w:t xml:space="preserve">(przetarg nieograniczony) </w:t>
      </w:r>
      <w:r w:rsidRPr="006A6540">
        <w:rPr>
          <w:rFonts w:ascii="Times New Roman" w:eastAsia="Times New Roman" w:hAnsi="Times New Roman" w:cs="Times New Roman"/>
          <w:sz w:val="24"/>
          <w:szCs w:val="24"/>
          <w:lang w:eastAsia="pl-PL"/>
        </w:rPr>
        <w:br/>
        <w:t xml:space="preserve">Tak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IV.3) Negocjacje z ogłoszeniem, dialog konkurencyjny, partnerstwo innowacyjne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IV.3.1) Informacje na temat negocjacji z ogłoszeniem</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 xml:space="preserve">Minimalne wymagania, które muszą spełniać wszystkie oferty: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6540">
        <w:rPr>
          <w:rFonts w:ascii="Times New Roman" w:eastAsia="Times New Roman" w:hAnsi="Times New Roman" w:cs="Times New Roman"/>
          <w:sz w:val="24"/>
          <w:szCs w:val="24"/>
          <w:lang w:eastAsia="pl-PL"/>
        </w:rPr>
        <w:br/>
        <w:t xml:space="preserve">Przewidziany jest podział negocjacji na etapy w celu ograniczenia liczby ofert: </w:t>
      </w:r>
      <w:r w:rsidRPr="006A6540">
        <w:rPr>
          <w:rFonts w:ascii="Times New Roman" w:eastAsia="Times New Roman" w:hAnsi="Times New Roman" w:cs="Times New Roman"/>
          <w:sz w:val="24"/>
          <w:szCs w:val="24"/>
          <w:lang w:eastAsia="pl-PL"/>
        </w:rPr>
        <w:br/>
        <w:t xml:space="preserve">Należy podać informacje na temat etapów negocjacji (w tym liczbę etapów):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Informacje dodatkowe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IV.3.2) Informacje na temat dialogu konkurencyjnego</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Wstępny harmonogram postępowania: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Podział dialogu na etapy w celu ograniczenia liczby rozwiązań: </w:t>
      </w:r>
      <w:r w:rsidRPr="006A6540">
        <w:rPr>
          <w:rFonts w:ascii="Times New Roman" w:eastAsia="Times New Roman" w:hAnsi="Times New Roman" w:cs="Times New Roman"/>
          <w:sz w:val="24"/>
          <w:szCs w:val="24"/>
          <w:lang w:eastAsia="pl-PL"/>
        </w:rPr>
        <w:br/>
        <w:t xml:space="preserve">Należy podać informacje na temat etapów dialogu: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Informacje dodatkowe: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IV.3.3) Informacje na temat partnerstwa innowacyjnego</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Informacje dodatkowe: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IV.4) Licytacja elektroniczna </w:t>
      </w:r>
      <w:r w:rsidRPr="006A6540">
        <w:rPr>
          <w:rFonts w:ascii="Times New Roman" w:eastAsia="Times New Roman" w:hAnsi="Times New Roman" w:cs="Times New Roman"/>
          <w:sz w:val="24"/>
          <w:szCs w:val="24"/>
          <w:lang w:eastAsia="pl-PL"/>
        </w:rPr>
        <w:br/>
        <w:t xml:space="preserve">Adres strony internetowej, na której będzie prowadzona licytacja elektroniczna: </w:t>
      </w:r>
    </w:p>
    <w:p w14:paraId="3E5745B5"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51A0FC4"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3DB91F8"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97BA0AC"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Informacje o liczbie etapów licytacji elektronicznej i czasie ich trwania: </w:t>
      </w:r>
    </w:p>
    <w:p w14:paraId="76CFCE8F"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Czas trwania: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D34294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Termin składania wniosków o dopuszczenie do udziału w licytacji elektronicznej: </w:t>
      </w:r>
      <w:r w:rsidRPr="006A6540">
        <w:rPr>
          <w:rFonts w:ascii="Times New Roman" w:eastAsia="Times New Roman" w:hAnsi="Times New Roman" w:cs="Times New Roman"/>
          <w:sz w:val="24"/>
          <w:szCs w:val="24"/>
          <w:lang w:eastAsia="pl-PL"/>
        </w:rPr>
        <w:br/>
        <w:t xml:space="preserve">Data: godzina: </w:t>
      </w:r>
      <w:r w:rsidRPr="006A6540">
        <w:rPr>
          <w:rFonts w:ascii="Times New Roman" w:eastAsia="Times New Roman" w:hAnsi="Times New Roman" w:cs="Times New Roman"/>
          <w:sz w:val="24"/>
          <w:szCs w:val="24"/>
          <w:lang w:eastAsia="pl-PL"/>
        </w:rPr>
        <w:br/>
        <w:t xml:space="preserve">Termin otwarcia licytacji elektronicznej: </w:t>
      </w:r>
    </w:p>
    <w:p w14:paraId="751F6C44"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t xml:space="preserve">Termin i warunki zamknięcia licytacji elektronicznej: </w:t>
      </w:r>
    </w:p>
    <w:p w14:paraId="51895BBF"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D918FB9"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t xml:space="preserve">Wymagania dotyczące zabezpieczenia należytego wykonania umowy: </w:t>
      </w:r>
    </w:p>
    <w:p w14:paraId="74435DCF"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lang w:eastAsia="pl-PL"/>
        </w:rPr>
        <w:br/>
        <w:t xml:space="preserve">Informacje dodatkowe: </w:t>
      </w:r>
    </w:p>
    <w:p w14:paraId="5772B17A"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r w:rsidRPr="006A6540">
        <w:rPr>
          <w:rFonts w:ascii="Times New Roman" w:eastAsia="Times New Roman" w:hAnsi="Times New Roman" w:cs="Times New Roman"/>
          <w:b/>
          <w:bCs/>
          <w:sz w:val="24"/>
          <w:szCs w:val="24"/>
          <w:lang w:eastAsia="pl-PL"/>
        </w:rPr>
        <w:t>IV.5) ZMIANA UMOWY</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6540">
        <w:rPr>
          <w:rFonts w:ascii="Times New Roman" w:eastAsia="Times New Roman" w:hAnsi="Times New Roman" w:cs="Times New Roman"/>
          <w:sz w:val="24"/>
          <w:szCs w:val="24"/>
          <w:lang w:eastAsia="pl-PL"/>
        </w:rPr>
        <w:t xml:space="preserve"> Tak </w:t>
      </w:r>
      <w:r w:rsidRPr="006A6540">
        <w:rPr>
          <w:rFonts w:ascii="Times New Roman" w:eastAsia="Times New Roman" w:hAnsi="Times New Roman" w:cs="Times New Roman"/>
          <w:sz w:val="24"/>
          <w:szCs w:val="24"/>
          <w:lang w:eastAsia="pl-PL"/>
        </w:rPr>
        <w:br/>
        <w:t xml:space="preserve">Należy wskazać zakres, charakter zmian oraz warunki wprowadzenia zmian: </w:t>
      </w:r>
      <w:r w:rsidRPr="006A6540">
        <w:rPr>
          <w:rFonts w:ascii="Times New Roman" w:eastAsia="Times New Roman" w:hAnsi="Times New Roman" w:cs="Times New Roman"/>
          <w:sz w:val="24"/>
          <w:szCs w:val="24"/>
          <w:lang w:eastAsia="pl-PL"/>
        </w:rPr>
        <w:br/>
        <w:t xml:space="preserve">Zamawiający dopuszcza możliwość istotnych zmian postanowień zawartej umowy w stosunku do treści oferty, na podstawie, której dokonano wyboru Wykonawcy w następujących przypadkach i na określonych warunkach: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a) siły wyższej tj. zdarzenia zewnętrznego, niemożliwego do przewidzenia. Strony za okoliczności siły wyższej uznają w szczególności: epidemia, pandemia, powódź, huragan lub trąba powietrzna, trzęsienie ziemi, upadek statku powietrznego, pożar, działania wojenne lub ogłoszenie stanu wojennego, strajk ogólnokrajowy lub ogłoszony stan klęski żywiołowej; b) wykrycie instalacji, urządzeń lub budowli podziemnych nieujętych w dokumentacji projektowej i niezinwentaryzowanych przez właścicieli i gestorów instalacji i urządzeń, a wymagających przebudowy lub rozbiórki w związku z wykonywaniem przedmiotu umowy; c)odkrycie na terenie budowy przedmiotów o znaczeniu archeologicznym i historycznym, niewypałów, niewybuchów i innych przedmiotów stanowiących zagrożenie; d) wystąpienia </w:t>
      </w:r>
      <w:r w:rsidRPr="006A6540">
        <w:rPr>
          <w:rFonts w:ascii="Times New Roman" w:eastAsia="Times New Roman" w:hAnsi="Times New Roman" w:cs="Times New Roman"/>
          <w:sz w:val="24"/>
          <w:szCs w:val="24"/>
          <w:lang w:eastAsia="pl-PL"/>
        </w:rPr>
        <w:lastRenderedPageBreak/>
        <w:t xml:space="preserve">niespodziewanych warunków wodnych i geologicznych innych niż przyjęto w dokumentacji, e) konieczność przesunięcia terminu przekazania terenu budowy; f) okoliczności zaistniałych w trakcie realizacji przedmiotu umowy, tj. warunki atmosferyczne, utrudniające lub uniemożliwiające terminowe wykonania przedmiotu umowy; g) opóźnienia, nie wynikające z winy Wykonawcy, w uzyskaniu wszelkich zezwoleń, decyzji, uzgodnień, opinii, ekspertyz itp. warunkujących wykonanie przedmiotu umowy; h) wystąpienia istotnych z punktu widzenia terminu realizacji umowy (co Wykonawca wykaże), uzasadnionych błędów projektowych; i) rozszerzenia zakresu prac powierzonych do wykonania Wykonawcy niniejszej umowy przez Zamawiającego w drodze udzielenia zamówienia dodatkowego (dodatkowych dostaw, usług lub robót budowlanych, o ile stały się niezbędne, o których mowa w art. 144 ust. 1 pkt 2 ustawy PZP) zgodnie z treścią właściwych przepisów odrębnych; j)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k) wystąpienia nieprzewidzianych okoliczności formalno - prawnych, l)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m) zawieszenia przez Zamawiającego wykonania robót z przyczyn technicznych, n) dopuszczalne jest skrócenie terminu umowy; 2) Zmiana wynagrodzenia Wykonawcy może nastąpić w przypadku: a) zmiany ustawowej stawki podatku VAT wprowadzonej w życie po dacie podpisania umowy i w konsekwencji zmiany wynagrodzenia (przy czym zmianie ulega kwota podatku VAT i kwota brutto, kwota netto pozostaje bez zmian), b) konieczności wykonania robót zamiennych i/lub dodatkowych wynikających z konieczności korekty dokumentacji projektowej; 3) Zmiana w sposobie realizacji przedmiotu umowy w postaci: a) zmiany rozwiązań technicznych/ technologicznych, w tym materiałów i urządzeń, powodujące poprawienie parametrów technicznych obiektu budowlanego, z uwagi na postęp technologiczny; b) konieczności realizacji zamówienia przy zastosowaniu innych rozwiązań technicznych/ 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 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§1 ust. 1 umowy; f) zmiany rozwiązań technicznych/ 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4) Zmiany, polegające na ograniczeniu zakresu robót budowlanych w przypadku, gdy wykonanie danych robót </w:t>
      </w:r>
      <w:r w:rsidRPr="006A6540">
        <w:rPr>
          <w:rFonts w:ascii="Times New Roman" w:eastAsia="Times New Roman" w:hAnsi="Times New Roman" w:cs="Times New Roman"/>
          <w:sz w:val="24"/>
          <w:szCs w:val="24"/>
          <w:lang w:eastAsia="pl-PL"/>
        </w:rPr>
        <w:lastRenderedPageBreak/>
        <w:t xml:space="preserve">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5) Zmiana umowy polegająca na zmianie danych Wykonawcy bez zmian samego Wykonawcy (np. zmiana siedziby, adresu, nazwy), przy czym zmiany teleadresowe mogą nastąpić poprzez pisemne zgłoszenie tego faktu drugiej stronie i nie wymagają zawarcia aneksu do umowy. 6) Zmiana osób wykonujących zamówienie kierownika budowy lub kierownika robót w przypadku wystąpienia zdarzeń losowych uniemożliwiających świadczenia usługi przez Wykonawcę zamówienia (choroba, śmierć, inne ważne powody). Osoby zastępujące posiadać powinny kwalifikacje tożsame z kwalifikacjami osoby zastępowanej. Powyższa zmiana może nastąpić poprzez pisemne zgłoszenie tego faktu drugiej stronie i nie wymaga zawarcia aneksu do umowy. 7) Zmiana osób koordynujących realizacje niniejszej umowy ze strony Wykonawcy i Zamawiającego. Powyższa zmiana może nastąpić poprzez pisemne zgłoszenie tego faktu drugiej stronie i nie wymaga zawarcia aneksu do umowy. 8) Zmiana harmonogramu rzeczowo- finansowego, która jest możliwa po zatwierdzeniu przez Zamawiającego. 9) Zmiana wynikająca z sytuacji spowodowanej stanem pandemii, w szczególności dotycząca terminu wykonania przedmiotu umowy.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IV.6) INFORMACJE ADMINISTRACYJNE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IV.6.1) Sposób udostępniania informacji o charakterze poufnym </w:t>
      </w:r>
      <w:r w:rsidRPr="006A6540">
        <w:rPr>
          <w:rFonts w:ascii="Times New Roman" w:eastAsia="Times New Roman" w:hAnsi="Times New Roman" w:cs="Times New Roman"/>
          <w:i/>
          <w:iCs/>
          <w:sz w:val="24"/>
          <w:szCs w:val="24"/>
          <w:lang w:eastAsia="pl-PL"/>
        </w:rPr>
        <w:t xml:space="preserve">(jeżeli dotyczy):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Środki służące ochronie informacji o charakterze poufnym</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6540">
        <w:rPr>
          <w:rFonts w:ascii="Times New Roman" w:eastAsia="Times New Roman" w:hAnsi="Times New Roman" w:cs="Times New Roman"/>
          <w:sz w:val="24"/>
          <w:szCs w:val="24"/>
          <w:lang w:eastAsia="pl-PL"/>
        </w:rPr>
        <w:br/>
        <w:t xml:space="preserve">Data: 2020-08-27, godzina: 10:00, </w:t>
      </w:r>
      <w:r w:rsidRPr="006A65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Wskazać powody: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6540">
        <w:rPr>
          <w:rFonts w:ascii="Times New Roman" w:eastAsia="Times New Roman" w:hAnsi="Times New Roman" w:cs="Times New Roman"/>
          <w:sz w:val="24"/>
          <w:szCs w:val="24"/>
          <w:lang w:eastAsia="pl-PL"/>
        </w:rPr>
        <w:br/>
        <w:t xml:space="preserve">&gt;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 xml:space="preserve">IV.6.3) Termin związania ofertą: </w:t>
      </w:r>
      <w:r w:rsidRPr="006A6540">
        <w:rPr>
          <w:rFonts w:ascii="Times New Roman" w:eastAsia="Times New Roman" w:hAnsi="Times New Roman" w:cs="Times New Roman"/>
          <w:sz w:val="24"/>
          <w:szCs w:val="24"/>
          <w:lang w:eastAsia="pl-PL"/>
        </w:rPr>
        <w:t xml:space="preserve">do: okres w dniach: 30 (od ostatecznego terminu składania ofert)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r w:rsidRPr="006A6540">
        <w:rPr>
          <w:rFonts w:ascii="Times New Roman" w:eastAsia="Times New Roman" w:hAnsi="Times New Roman" w:cs="Times New Roman"/>
          <w:b/>
          <w:bCs/>
          <w:sz w:val="24"/>
          <w:szCs w:val="24"/>
          <w:lang w:eastAsia="pl-PL"/>
        </w:rPr>
        <w:t>IV.6.5) Informacje dodatkowe:</w:t>
      </w:r>
      <w:r w:rsidRPr="006A6540">
        <w:rPr>
          <w:rFonts w:ascii="Times New Roman" w:eastAsia="Times New Roman" w:hAnsi="Times New Roman" w:cs="Times New Roman"/>
          <w:sz w:val="24"/>
          <w:szCs w:val="24"/>
          <w:lang w:eastAsia="pl-PL"/>
        </w:rPr>
        <w:t xml:space="preserve"> </w:t>
      </w:r>
      <w:r w:rsidRPr="006A6540">
        <w:rPr>
          <w:rFonts w:ascii="Times New Roman" w:eastAsia="Times New Roman" w:hAnsi="Times New Roman" w:cs="Times New Roman"/>
          <w:sz w:val="24"/>
          <w:szCs w:val="24"/>
          <w:lang w:eastAsia="pl-PL"/>
        </w:rPr>
        <w:br/>
      </w:r>
    </w:p>
    <w:p w14:paraId="660F8915" w14:textId="77777777" w:rsidR="006A6540" w:rsidRPr="006A6540" w:rsidRDefault="006A6540" w:rsidP="006A6540">
      <w:pPr>
        <w:spacing w:after="0" w:line="240" w:lineRule="auto"/>
        <w:jc w:val="center"/>
        <w:rPr>
          <w:rFonts w:ascii="Times New Roman" w:eastAsia="Times New Roman" w:hAnsi="Times New Roman" w:cs="Times New Roman"/>
          <w:sz w:val="24"/>
          <w:szCs w:val="24"/>
          <w:lang w:eastAsia="pl-PL"/>
        </w:rPr>
      </w:pPr>
      <w:r w:rsidRPr="006A6540">
        <w:rPr>
          <w:rFonts w:ascii="Times New Roman" w:eastAsia="Times New Roman" w:hAnsi="Times New Roman" w:cs="Times New Roman"/>
          <w:sz w:val="24"/>
          <w:szCs w:val="24"/>
          <w:u w:val="single"/>
          <w:lang w:eastAsia="pl-PL"/>
        </w:rPr>
        <w:t xml:space="preserve">ZAŁĄCZNIK I - INFORMACJE DOTYCZĄCE OFERT CZĘŚCIOWYCH </w:t>
      </w:r>
    </w:p>
    <w:p w14:paraId="7D0ADCD1"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p>
    <w:p w14:paraId="24C6373D" w14:textId="77777777" w:rsidR="006A6540" w:rsidRPr="006A6540" w:rsidRDefault="006A6540" w:rsidP="006A6540">
      <w:pPr>
        <w:spacing w:after="0" w:line="240" w:lineRule="auto"/>
        <w:rPr>
          <w:rFonts w:ascii="Times New Roman" w:eastAsia="Times New Roman" w:hAnsi="Times New Roman" w:cs="Times New Roman"/>
          <w:sz w:val="24"/>
          <w:szCs w:val="24"/>
          <w:lang w:eastAsia="pl-PL"/>
        </w:rPr>
      </w:pPr>
    </w:p>
    <w:p w14:paraId="6341D5A2" w14:textId="77777777" w:rsidR="006A6540" w:rsidRPr="006A6540" w:rsidRDefault="006A6540" w:rsidP="006A6540">
      <w:pPr>
        <w:spacing w:after="240" w:line="240" w:lineRule="auto"/>
        <w:rPr>
          <w:rFonts w:ascii="Times New Roman" w:eastAsia="Times New Roman" w:hAnsi="Times New Roman" w:cs="Times New Roman"/>
          <w:sz w:val="24"/>
          <w:szCs w:val="24"/>
          <w:lang w:eastAsia="pl-PL"/>
        </w:rPr>
      </w:pPr>
    </w:p>
    <w:p w14:paraId="6FAD83B6" w14:textId="77777777" w:rsidR="006A6540" w:rsidRPr="006A6540" w:rsidRDefault="006A6540" w:rsidP="006A654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6540" w:rsidRPr="006A6540" w14:paraId="774B38F7" w14:textId="77777777" w:rsidTr="006A6540">
        <w:trPr>
          <w:tblCellSpacing w:w="15" w:type="dxa"/>
        </w:trPr>
        <w:tc>
          <w:tcPr>
            <w:tcW w:w="0" w:type="auto"/>
            <w:vAlign w:val="center"/>
            <w:hideMark/>
          </w:tcPr>
          <w:p w14:paraId="6EA2D17A" w14:textId="77777777" w:rsidR="006A6540" w:rsidRPr="006A6540" w:rsidRDefault="006A6540" w:rsidP="006A6540">
            <w:pPr>
              <w:spacing w:after="240" w:line="240" w:lineRule="auto"/>
              <w:rPr>
                <w:rFonts w:ascii="Times New Roman" w:eastAsia="Times New Roman" w:hAnsi="Times New Roman" w:cs="Times New Roman"/>
                <w:sz w:val="24"/>
                <w:szCs w:val="24"/>
                <w:lang w:eastAsia="pl-PL"/>
              </w:rPr>
            </w:pPr>
          </w:p>
        </w:tc>
      </w:tr>
    </w:tbl>
    <w:p w14:paraId="1BD5617B" w14:textId="77777777" w:rsidR="006A6540" w:rsidRPr="006A6540" w:rsidRDefault="006A6540" w:rsidP="006A6540">
      <w:pPr>
        <w:pBdr>
          <w:top w:val="single" w:sz="6" w:space="1" w:color="auto"/>
        </w:pBdr>
        <w:spacing w:after="0" w:line="240" w:lineRule="auto"/>
        <w:jc w:val="center"/>
        <w:rPr>
          <w:rFonts w:ascii="Arial" w:eastAsia="Times New Roman" w:hAnsi="Arial" w:cs="Arial"/>
          <w:vanish/>
          <w:sz w:val="16"/>
          <w:szCs w:val="16"/>
          <w:lang w:eastAsia="pl-PL"/>
        </w:rPr>
      </w:pPr>
      <w:r w:rsidRPr="006A6540">
        <w:rPr>
          <w:rFonts w:ascii="Arial" w:eastAsia="Times New Roman" w:hAnsi="Arial" w:cs="Arial"/>
          <w:vanish/>
          <w:sz w:val="16"/>
          <w:szCs w:val="16"/>
          <w:lang w:eastAsia="pl-PL"/>
        </w:rPr>
        <w:t>Dół formularza</w:t>
      </w:r>
    </w:p>
    <w:p w14:paraId="64096800" w14:textId="77777777" w:rsidR="006A6540" w:rsidRPr="006A6540" w:rsidRDefault="006A6540" w:rsidP="006A6540">
      <w:pPr>
        <w:pBdr>
          <w:bottom w:val="single" w:sz="6" w:space="1" w:color="auto"/>
        </w:pBdr>
        <w:spacing w:after="0" w:line="240" w:lineRule="auto"/>
        <w:jc w:val="center"/>
        <w:rPr>
          <w:rFonts w:ascii="Arial" w:eastAsia="Times New Roman" w:hAnsi="Arial" w:cs="Arial"/>
          <w:vanish/>
          <w:sz w:val="16"/>
          <w:szCs w:val="16"/>
          <w:lang w:eastAsia="pl-PL"/>
        </w:rPr>
      </w:pPr>
      <w:r w:rsidRPr="006A6540">
        <w:rPr>
          <w:rFonts w:ascii="Arial" w:eastAsia="Times New Roman" w:hAnsi="Arial" w:cs="Arial"/>
          <w:vanish/>
          <w:sz w:val="16"/>
          <w:szCs w:val="16"/>
          <w:lang w:eastAsia="pl-PL"/>
        </w:rPr>
        <w:t>Początek formularza</w:t>
      </w:r>
    </w:p>
    <w:p w14:paraId="57E7AA4E" w14:textId="77777777" w:rsidR="006A6540" w:rsidRPr="006A6540" w:rsidRDefault="006A6540" w:rsidP="006A6540">
      <w:pPr>
        <w:pBdr>
          <w:top w:val="single" w:sz="6" w:space="1" w:color="auto"/>
        </w:pBdr>
        <w:spacing w:after="0" w:line="240" w:lineRule="auto"/>
        <w:jc w:val="center"/>
        <w:rPr>
          <w:rFonts w:ascii="Arial" w:eastAsia="Times New Roman" w:hAnsi="Arial" w:cs="Arial"/>
          <w:vanish/>
          <w:sz w:val="16"/>
          <w:szCs w:val="16"/>
          <w:lang w:eastAsia="pl-PL"/>
        </w:rPr>
      </w:pPr>
      <w:r w:rsidRPr="006A6540">
        <w:rPr>
          <w:rFonts w:ascii="Arial" w:eastAsia="Times New Roman" w:hAnsi="Arial" w:cs="Arial"/>
          <w:vanish/>
          <w:sz w:val="16"/>
          <w:szCs w:val="16"/>
          <w:lang w:eastAsia="pl-PL"/>
        </w:rPr>
        <w:t>Dół formularza</w:t>
      </w:r>
    </w:p>
    <w:p w14:paraId="04172FCD" w14:textId="77777777" w:rsidR="008A03F3" w:rsidRDefault="006A6540"/>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0"/>
    <w:rsid w:val="006A6540"/>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0413"/>
  <w15:chartTrackingRefBased/>
  <w15:docId w15:val="{DD7ED476-BC4D-4598-A19F-496DE27B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A654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654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A654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654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831018">
      <w:bodyDiv w:val="1"/>
      <w:marLeft w:val="0"/>
      <w:marRight w:val="0"/>
      <w:marTop w:val="0"/>
      <w:marBottom w:val="0"/>
      <w:divBdr>
        <w:top w:val="none" w:sz="0" w:space="0" w:color="auto"/>
        <w:left w:val="none" w:sz="0" w:space="0" w:color="auto"/>
        <w:bottom w:val="none" w:sz="0" w:space="0" w:color="auto"/>
        <w:right w:val="none" w:sz="0" w:space="0" w:color="auto"/>
      </w:divBdr>
      <w:divsChild>
        <w:div w:id="110171087">
          <w:marLeft w:val="0"/>
          <w:marRight w:val="0"/>
          <w:marTop w:val="0"/>
          <w:marBottom w:val="0"/>
          <w:divBdr>
            <w:top w:val="none" w:sz="0" w:space="0" w:color="auto"/>
            <w:left w:val="none" w:sz="0" w:space="0" w:color="auto"/>
            <w:bottom w:val="none" w:sz="0" w:space="0" w:color="auto"/>
            <w:right w:val="none" w:sz="0" w:space="0" w:color="auto"/>
          </w:divBdr>
          <w:divsChild>
            <w:div w:id="634677287">
              <w:marLeft w:val="0"/>
              <w:marRight w:val="0"/>
              <w:marTop w:val="0"/>
              <w:marBottom w:val="0"/>
              <w:divBdr>
                <w:top w:val="none" w:sz="0" w:space="0" w:color="auto"/>
                <w:left w:val="none" w:sz="0" w:space="0" w:color="auto"/>
                <w:bottom w:val="none" w:sz="0" w:space="0" w:color="auto"/>
                <w:right w:val="none" w:sz="0" w:space="0" w:color="auto"/>
              </w:divBdr>
              <w:divsChild>
                <w:div w:id="1144157628">
                  <w:marLeft w:val="0"/>
                  <w:marRight w:val="0"/>
                  <w:marTop w:val="0"/>
                  <w:marBottom w:val="0"/>
                  <w:divBdr>
                    <w:top w:val="none" w:sz="0" w:space="0" w:color="auto"/>
                    <w:left w:val="none" w:sz="0" w:space="0" w:color="auto"/>
                    <w:bottom w:val="none" w:sz="0" w:space="0" w:color="auto"/>
                    <w:right w:val="none" w:sz="0" w:space="0" w:color="auto"/>
                  </w:divBdr>
                </w:div>
                <w:div w:id="1332483838">
                  <w:marLeft w:val="0"/>
                  <w:marRight w:val="0"/>
                  <w:marTop w:val="0"/>
                  <w:marBottom w:val="0"/>
                  <w:divBdr>
                    <w:top w:val="none" w:sz="0" w:space="0" w:color="auto"/>
                    <w:left w:val="none" w:sz="0" w:space="0" w:color="auto"/>
                    <w:bottom w:val="none" w:sz="0" w:space="0" w:color="auto"/>
                    <w:right w:val="none" w:sz="0" w:space="0" w:color="auto"/>
                  </w:divBdr>
                </w:div>
                <w:div w:id="1859003796">
                  <w:marLeft w:val="0"/>
                  <w:marRight w:val="0"/>
                  <w:marTop w:val="0"/>
                  <w:marBottom w:val="0"/>
                  <w:divBdr>
                    <w:top w:val="none" w:sz="0" w:space="0" w:color="auto"/>
                    <w:left w:val="none" w:sz="0" w:space="0" w:color="auto"/>
                    <w:bottom w:val="none" w:sz="0" w:space="0" w:color="auto"/>
                    <w:right w:val="none" w:sz="0" w:space="0" w:color="auto"/>
                  </w:divBdr>
                  <w:divsChild>
                    <w:div w:id="647632957">
                      <w:marLeft w:val="0"/>
                      <w:marRight w:val="0"/>
                      <w:marTop w:val="0"/>
                      <w:marBottom w:val="0"/>
                      <w:divBdr>
                        <w:top w:val="none" w:sz="0" w:space="0" w:color="auto"/>
                        <w:left w:val="none" w:sz="0" w:space="0" w:color="auto"/>
                        <w:bottom w:val="none" w:sz="0" w:space="0" w:color="auto"/>
                        <w:right w:val="none" w:sz="0" w:space="0" w:color="auto"/>
                      </w:divBdr>
                    </w:div>
                  </w:divsChild>
                </w:div>
                <w:div w:id="788014746">
                  <w:marLeft w:val="0"/>
                  <w:marRight w:val="0"/>
                  <w:marTop w:val="0"/>
                  <w:marBottom w:val="0"/>
                  <w:divBdr>
                    <w:top w:val="none" w:sz="0" w:space="0" w:color="auto"/>
                    <w:left w:val="none" w:sz="0" w:space="0" w:color="auto"/>
                    <w:bottom w:val="none" w:sz="0" w:space="0" w:color="auto"/>
                    <w:right w:val="none" w:sz="0" w:space="0" w:color="auto"/>
                  </w:divBdr>
                  <w:divsChild>
                    <w:div w:id="753860689">
                      <w:marLeft w:val="0"/>
                      <w:marRight w:val="0"/>
                      <w:marTop w:val="0"/>
                      <w:marBottom w:val="0"/>
                      <w:divBdr>
                        <w:top w:val="none" w:sz="0" w:space="0" w:color="auto"/>
                        <w:left w:val="none" w:sz="0" w:space="0" w:color="auto"/>
                        <w:bottom w:val="none" w:sz="0" w:space="0" w:color="auto"/>
                        <w:right w:val="none" w:sz="0" w:space="0" w:color="auto"/>
                      </w:divBdr>
                    </w:div>
                  </w:divsChild>
                </w:div>
                <w:div w:id="1459836553">
                  <w:marLeft w:val="0"/>
                  <w:marRight w:val="0"/>
                  <w:marTop w:val="0"/>
                  <w:marBottom w:val="0"/>
                  <w:divBdr>
                    <w:top w:val="none" w:sz="0" w:space="0" w:color="auto"/>
                    <w:left w:val="none" w:sz="0" w:space="0" w:color="auto"/>
                    <w:bottom w:val="none" w:sz="0" w:space="0" w:color="auto"/>
                    <w:right w:val="none" w:sz="0" w:space="0" w:color="auto"/>
                  </w:divBdr>
                  <w:divsChild>
                    <w:div w:id="1684625744">
                      <w:marLeft w:val="0"/>
                      <w:marRight w:val="0"/>
                      <w:marTop w:val="0"/>
                      <w:marBottom w:val="0"/>
                      <w:divBdr>
                        <w:top w:val="none" w:sz="0" w:space="0" w:color="auto"/>
                        <w:left w:val="none" w:sz="0" w:space="0" w:color="auto"/>
                        <w:bottom w:val="none" w:sz="0" w:space="0" w:color="auto"/>
                        <w:right w:val="none" w:sz="0" w:space="0" w:color="auto"/>
                      </w:divBdr>
                    </w:div>
                    <w:div w:id="1960910489">
                      <w:marLeft w:val="0"/>
                      <w:marRight w:val="0"/>
                      <w:marTop w:val="0"/>
                      <w:marBottom w:val="0"/>
                      <w:divBdr>
                        <w:top w:val="none" w:sz="0" w:space="0" w:color="auto"/>
                        <w:left w:val="none" w:sz="0" w:space="0" w:color="auto"/>
                        <w:bottom w:val="none" w:sz="0" w:space="0" w:color="auto"/>
                        <w:right w:val="none" w:sz="0" w:space="0" w:color="auto"/>
                      </w:divBdr>
                    </w:div>
                    <w:div w:id="1562060261">
                      <w:marLeft w:val="0"/>
                      <w:marRight w:val="0"/>
                      <w:marTop w:val="0"/>
                      <w:marBottom w:val="0"/>
                      <w:divBdr>
                        <w:top w:val="none" w:sz="0" w:space="0" w:color="auto"/>
                        <w:left w:val="none" w:sz="0" w:space="0" w:color="auto"/>
                        <w:bottom w:val="none" w:sz="0" w:space="0" w:color="auto"/>
                        <w:right w:val="none" w:sz="0" w:space="0" w:color="auto"/>
                      </w:divBdr>
                    </w:div>
                    <w:div w:id="1707607142">
                      <w:marLeft w:val="0"/>
                      <w:marRight w:val="0"/>
                      <w:marTop w:val="0"/>
                      <w:marBottom w:val="0"/>
                      <w:divBdr>
                        <w:top w:val="none" w:sz="0" w:space="0" w:color="auto"/>
                        <w:left w:val="none" w:sz="0" w:space="0" w:color="auto"/>
                        <w:bottom w:val="none" w:sz="0" w:space="0" w:color="auto"/>
                        <w:right w:val="none" w:sz="0" w:space="0" w:color="auto"/>
                      </w:divBdr>
                    </w:div>
                  </w:divsChild>
                </w:div>
                <w:div w:id="1110012299">
                  <w:marLeft w:val="0"/>
                  <w:marRight w:val="0"/>
                  <w:marTop w:val="0"/>
                  <w:marBottom w:val="0"/>
                  <w:divBdr>
                    <w:top w:val="none" w:sz="0" w:space="0" w:color="auto"/>
                    <w:left w:val="none" w:sz="0" w:space="0" w:color="auto"/>
                    <w:bottom w:val="none" w:sz="0" w:space="0" w:color="auto"/>
                    <w:right w:val="none" w:sz="0" w:space="0" w:color="auto"/>
                  </w:divBdr>
                  <w:divsChild>
                    <w:div w:id="1527258733">
                      <w:marLeft w:val="0"/>
                      <w:marRight w:val="0"/>
                      <w:marTop w:val="0"/>
                      <w:marBottom w:val="0"/>
                      <w:divBdr>
                        <w:top w:val="none" w:sz="0" w:space="0" w:color="auto"/>
                        <w:left w:val="none" w:sz="0" w:space="0" w:color="auto"/>
                        <w:bottom w:val="none" w:sz="0" w:space="0" w:color="auto"/>
                        <w:right w:val="none" w:sz="0" w:space="0" w:color="auto"/>
                      </w:divBdr>
                    </w:div>
                    <w:div w:id="1030498962">
                      <w:marLeft w:val="0"/>
                      <w:marRight w:val="0"/>
                      <w:marTop w:val="0"/>
                      <w:marBottom w:val="0"/>
                      <w:divBdr>
                        <w:top w:val="none" w:sz="0" w:space="0" w:color="auto"/>
                        <w:left w:val="none" w:sz="0" w:space="0" w:color="auto"/>
                        <w:bottom w:val="none" w:sz="0" w:space="0" w:color="auto"/>
                        <w:right w:val="none" w:sz="0" w:space="0" w:color="auto"/>
                      </w:divBdr>
                    </w:div>
                    <w:div w:id="1108155595">
                      <w:marLeft w:val="0"/>
                      <w:marRight w:val="0"/>
                      <w:marTop w:val="0"/>
                      <w:marBottom w:val="0"/>
                      <w:divBdr>
                        <w:top w:val="none" w:sz="0" w:space="0" w:color="auto"/>
                        <w:left w:val="none" w:sz="0" w:space="0" w:color="auto"/>
                        <w:bottom w:val="none" w:sz="0" w:space="0" w:color="auto"/>
                        <w:right w:val="none" w:sz="0" w:space="0" w:color="auto"/>
                      </w:divBdr>
                    </w:div>
                    <w:div w:id="696462874">
                      <w:marLeft w:val="0"/>
                      <w:marRight w:val="0"/>
                      <w:marTop w:val="0"/>
                      <w:marBottom w:val="0"/>
                      <w:divBdr>
                        <w:top w:val="none" w:sz="0" w:space="0" w:color="auto"/>
                        <w:left w:val="none" w:sz="0" w:space="0" w:color="auto"/>
                        <w:bottom w:val="none" w:sz="0" w:space="0" w:color="auto"/>
                        <w:right w:val="none" w:sz="0" w:space="0" w:color="auto"/>
                      </w:divBdr>
                    </w:div>
                    <w:div w:id="748963747">
                      <w:marLeft w:val="0"/>
                      <w:marRight w:val="0"/>
                      <w:marTop w:val="0"/>
                      <w:marBottom w:val="0"/>
                      <w:divBdr>
                        <w:top w:val="none" w:sz="0" w:space="0" w:color="auto"/>
                        <w:left w:val="none" w:sz="0" w:space="0" w:color="auto"/>
                        <w:bottom w:val="none" w:sz="0" w:space="0" w:color="auto"/>
                        <w:right w:val="none" w:sz="0" w:space="0" w:color="auto"/>
                      </w:divBdr>
                    </w:div>
                    <w:div w:id="1232157874">
                      <w:marLeft w:val="0"/>
                      <w:marRight w:val="0"/>
                      <w:marTop w:val="0"/>
                      <w:marBottom w:val="0"/>
                      <w:divBdr>
                        <w:top w:val="none" w:sz="0" w:space="0" w:color="auto"/>
                        <w:left w:val="none" w:sz="0" w:space="0" w:color="auto"/>
                        <w:bottom w:val="none" w:sz="0" w:space="0" w:color="auto"/>
                        <w:right w:val="none" w:sz="0" w:space="0" w:color="auto"/>
                      </w:divBdr>
                    </w:div>
                    <w:div w:id="291987141">
                      <w:marLeft w:val="0"/>
                      <w:marRight w:val="0"/>
                      <w:marTop w:val="0"/>
                      <w:marBottom w:val="0"/>
                      <w:divBdr>
                        <w:top w:val="none" w:sz="0" w:space="0" w:color="auto"/>
                        <w:left w:val="none" w:sz="0" w:space="0" w:color="auto"/>
                        <w:bottom w:val="none" w:sz="0" w:space="0" w:color="auto"/>
                        <w:right w:val="none" w:sz="0" w:space="0" w:color="auto"/>
                      </w:divBdr>
                    </w:div>
                  </w:divsChild>
                </w:div>
                <w:div w:id="452097835">
                  <w:marLeft w:val="0"/>
                  <w:marRight w:val="0"/>
                  <w:marTop w:val="0"/>
                  <w:marBottom w:val="0"/>
                  <w:divBdr>
                    <w:top w:val="none" w:sz="0" w:space="0" w:color="auto"/>
                    <w:left w:val="none" w:sz="0" w:space="0" w:color="auto"/>
                    <w:bottom w:val="none" w:sz="0" w:space="0" w:color="auto"/>
                    <w:right w:val="none" w:sz="0" w:space="0" w:color="auto"/>
                  </w:divBdr>
                  <w:divsChild>
                    <w:div w:id="245918415">
                      <w:marLeft w:val="0"/>
                      <w:marRight w:val="0"/>
                      <w:marTop w:val="0"/>
                      <w:marBottom w:val="0"/>
                      <w:divBdr>
                        <w:top w:val="none" w:sz="0" w:space="0" w:color="auto"/>
                        <w:left w:val="none" w:sz="0" w:space="0" w:color="auto"/>
                        <w:bottom w:val="none" w:sz="0" w:space="0" w:color="auto"/>
                        <w:right w:val="none" w:sz="0" w:space="0" w:color="auto"/>
                      </w:divBdr>
                    </w:div>
                    <w:div w:id="1779328608">
                      <w:marLeft w:val="0"/>
                      <w:marRight w:val="0"/>
                      <w:marTop w:val="0"/>
                      <w:marBottom w:val="0"/>
                      <w:divBdr>
                        <w:top w:val="none" w:sz="0" w:space="0" w:color="auto"/>
                        <w:left w:val="none" w:sz="0" w:space="0" w:color="auto"/>
                        <w:bottom w:val="none" w:sz="0" w:space="0" w:color="auto"/>
                        <w:right w:val="none" w:sz="0" w:space="0" w:color="auto"/>
                      </w:divBdr>
                    </w:div>
                  </w:divsChild>
                </w:div>
                <w:div w:id="1662654233">
                  <w:marLeft w:val="0"/>
                  <w:marRight w:val="0"/>
                  <w:marTop w:val="0"/>
                  <w:marBottom w:val="0"/>
                  <w:divBdr>
                    <w:top w:val="none" w:sz="0" w:space="0" w:color="auto"/>
                    <w:left w:val="none" w:sz="0" w:space="0" w:color="auto"/>
                    <w:bottom w:val="none" w:sz="0" w:space="0" w:color="auto"/>
                    <w:right w:val="none" w:sz="0" w:space="0" w:color="auto"/>
                  </w:divBdr>
                  <w:divsChild>
                    <w:div w:id="1165197051">
                      <w:marLeft w:val="0"/>
                      <w:marRight w:val="0"/>
                      <w:marTop w:val="0"/>
                      <w:marBottom w:val="0"/>
                      <w:divBdr>
                        <w:top w:val="none" w:sz="0" w:space="0" w:color="auto"/>
                        <w:left w:val="none" w:sz="0" w:space="0" w:color="auto"/>
                        <w:bottom w:val="none" w:sz="0" w:space="0" w:color="auto"/>
                        <w:right w:val="none" w:sz="0" w:space="0" w:color="auto"/>
                      </w:divBdr>
                    </w:div>
                    <w:div w:id="557787172">
                      <w:marLeft w:val="0"/>
                      <w:marRight w:val="0"/>
                      <w:marTop w:val="0"/>
                      <w:marBottom w:val="0"/>
                      <w:divBdr>
                        <w:top w:val="none" w:sz="0" w:space="0" w:color="auto"/>
                        <w:left w:val="none" w:sz="0" w:space="0" w:color="auto"/>
                        <w:bottom w:val="none" w:sz="0" w:space="0" w:color="auto"/>
                        <w:right w:val="none" w:sz="0" w:space="0" w:color="auto"/>
                      </w:divBdr>
                    </w:div>
                    <w:div w:id="1954289427">
                      <w:marLeft w:val="0"/>
                      <w:marRight w:val="0"/>
                      <w:marTop w:val="0"/>
                      <w:marBottom w:val="0"/>
                      <w:divBdr>
                        <w:top w:val="none" w:sz="0" w:space="0" w:color="auto"/>
                        <w:left w:val="none" w:sz="0" w:space="0" w:color="auto"/>
                        <w:bottom w:val="none" w:sz="0" w:space="0" w:color="auto"/>
                        <w:right w:val="none" w:sz="0" w:space="0" w:color="auto"/>
                      </w:divBdr>
                    </w:div>
                    <w:div w:id="1166868952">
                      <w:marLeft w:val="0"/>
                      <w:marRight w:val="0"/>
                      <w:marTop w:val="0"/>
                      <w:marBottom w:val="0"/>
                      <w:divBdr>
                        <w:top w:val="none" w:sz="0" w:space="0" w:color="auto"/>
                        <w:left w:val="none" w:sz="0" w:space="0" w:color="auto"/>
                        <w:bottom w:val="none" w:sz="0" w:space="0" w:color="auto"/>
                        <w:right w:val="none" w:sz="0" w:space="0" w:color="auto"/>
                      </w:divBdr>
                    </w:div>
                    <w:div w:id="1109399730">
                      <w:marLeft w:val="0"/>
                      <w:marRight w:val="0"/>
                      <w:marTop w:val="0"/>
                      <w:marBottom w:val="0"/>
                      <w:divBdr>
                        <w:top w:val="none" w:sz="0" w:space="0" w:color="auto"/>
                        <w:left w:val="none" w:sz="0" w:space="0" w:color="auto"/>
                        <w:bottom w:val="none" w:sz="0" w:space="0" w:color="auto"/>
                        <w:right w:val="none" w:sz="0" w:space="0" w:color="auto"/>
                      </w:divBdr>
                    </w:div>
                    <w:div w:id="4285529">
                      <w:marLeft w:val="0"/>
                      <w:marRight w:val="0"/>
                      <w:marTop w:val="0"/>
                      <w:marBottom w:val="0"/>
                      <w:divBdr>
                        <w:top w:val="none" w:sz="0" w:space="0" w:color="auto"/>
                        <w:left w:val="none" w:sz="0" w:space="0" w:color="auto"/>
                        <w:bottom w:val="none" w:sz="0" w:space="0" w:color="auto"/>
                        <w:right w:val="none" w:sz="0" w:space="0" w:color="auto"/>
                      </w:divBdr>
                    </w:div>
                  </w:divsChild>
                </w:div>
                <w:div w:id="521670632">
                  <w:marLeft w:val="0"/>
                  <w:marRight w:val="0"/>
                  <w:marTop w:val="0"/>
                  <w:marBottom w:val="0"/>
                  <w:divBdr>
                    <w:top w:val="none" w:sz="0" w:space="0" w:color="auto"/>
                    <w:left w:val="none" w:sz="0" w:space="0" w:color="auto"/>
                    <w:bottom w:val="none" w:sz="0" w:space="0" w:color="auto"/>
                    <w:right w:val="none" w:sz="0" w:space="0" w:color="auto"/>
                  </w:divBdr>
                  <w:divsChild>
                    <w:div w:id="569583044">
                      <w:marLeft w:val="0"/>
                      <w:marRight w:val="0"/>
                      <w:marTop w:val="0"/>
                      <w:marBottom w:val="0"/>
                      <w:divBdr>
                        <w:top w:val="none" w:sz="0" w:space="0" w:color="auto"/>
                        <w:left w:val="none" w:sz="0" w:space="0" w:color="auto"/>
                        <w:bottom w:val="none" w:sz="0" w:space="0" w:color="auto"/>
                        <w:right w:val="none" w:sz="0" w:space="0" w:color="auto"/>
                      </w:divBdr>
                    </w:div>
                    <w:div w:id="1642689716">
                      <w:marLeft w:val="0"/>
                      <w:marRight w:val="0"/>
                      <w:marTop w:val="0"/>
                      <w:marBottom w:val="0"/>
                      <w:divBdr>
                        <w:top w:val="none" w:sz="0" w:space="0" w:color="auto"/>
                        <w:left w:val="none" w:sz="0" w:space="0" w:color="auto"/>
                        <w:bottom w:val="none" w:sz="0" w:space="0" w:color="auto"/>
                        <w:right w:val="none" w:sz="0" w:space="0" w:color="auto"/>
                      </w:divBdr>
                    </w:div>
                    <w:div w:id="991174272">
                      <w:marLeft w:val="0"/>
                      <w:marRight w:val="0"/>
                      <w:marTop w:val="0"/>
                      <w:marBottom w:val="0"/>
                      <w:divBdr>
                        <w:top w:val="none" w:sz="0" w:space="0" w:color="auto"/>
                        <w:left w:val="none" w:sz="0" w:space="0" w:color="auto"/>
                        <w:bottom w:val="none" w:sz="0" w:space="0" w:color="auto"/>
                        <w:right w:val="none" w:sz="0" w:space="0" w:color="auto"/>
                      </w:divBdr>
                    </w:div>
                    <w:div w:id="468280565">
                      <w:marLeft w:val="0"/>
                      <w:marRight w:val="0"/>
                      <w:marTop w:val="0"/>
                      <w:marBottom w:val="0"/>
                      <w:divBdr>
                        <w:top w:val="none" w:sz="0" w:space="0" w:color="auto"/>
                        <w:left w:val="none" w:sz="0" w:space="0" w:color="auto"/>
                        <w:bottom w:val="none" w:sz="0" w:space="0" w:color="auto"/>
                        <w:right w:val="none" w:sz="0" w:space="0" w:color="auto"/>
                      </w:divBdr>
                    </w:div>
                    <w:div w:id="516651784">
                      <w:marLeft w:val="0"/>
                      <w:marRight w:val="0"/>
                      <w:marTop w:val="0"/>
                      <w:marBottom w:val="0"/>
                      <w:divBdr>
                        <w:top w:val="none" w:sz="0" w:space="0" w:color="auto"/>
                        <w:left w:val="none" w:sz="0" w:space="0" w:color="auto"/>
                        <w:bottom w:val="none" w:sz="0" w:space="0" w:color="auto"/>
                        <w:right w:val="none" w:sz="0" w:space="0" w:color="auto"/>
                      </w:divBdr>
                    </w:div>
                    <w:div w:id="2078821626">
                      <w:marLeft w:val="0"/>
                      <w:marRight w:val="0"/>
                      <w:marTop w:val="0"/>
                      <w:marBottom w:val="0"/>
                      <w:divBdr>
                        <w:top w:val="none" w:sz="0" w:space="0" w:color="auto"/>
                        <w:left w:val="none" w:sz="0" w:space="0" w:color="auto"/>
                        <w:bottom w:val="none" w:sz="0" w:space="0" w:color="auto"/>
                        <w:right w:val="none" w:sz="0" w:space="0" w:color="auto"/>
                      </w:divBdr>
                    </w:div>
                    <w:div w:id="906526097">
                      <w:marLeft w:val="0"/>
                      <w:marRight w:val="0"/>
                      <w:marTop w:val="0"/>
                      <w:marBottom w:val="0"/>
                      <w:divBdr>
                        <w:top w:val="none" w:sz="0" w:space="0" w:color="auto"/>
                        <w:left w:val="none" w:sz="0" w:space="0" w:color="auto"/>
                        <w:bottom w:val="none" w:sz="0" w:space="0" w:color="auto"/>
                        <w:right w:val="none" w:sz="0" w:space="0" w:color="auto"/>
                      </w:divBdr>
                    </w:div>
                    <w:div w:id="366687917">
                      <w:marLeft w:val="0"/>
                      <w:marRight w:val="0"/>
                      <w:marTop w:val="0"/>
                      <w:marBottom w:val="0"/>
                      <w:divBdr>
                        <w:top w:val="none" w:sz="0" w:space="0" w:color="auto"/>
                        <w:left w:val="none" w:sz="0" w:space="0" w:color="auto"/>
                        <w:bottom w:val="none" w:sz="0" w:space="0" w:color="auto"/>
                        <w:right w:val="none" w:sz="0" w:space="0" w:color="auto"/>
                      </w:divBdr>
                    </w:div>
                  </w:divsChild>
                </w:div>
                <w:div w:id="10053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5037</Words>
  <Characters>30223</Characters>
  <Application>Microsoft Office Word</Application>
  <DocSecurity>0</DocSecurity>
  <Lines>251</Lines>
  <Paragraphs>70</Paragraphs>
  <ScaleCrop>false</ScaleCrop>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2020-08-12T13:00:00Z</dcterms:created>
  <dcterms:modified xsi:type="dcterms:W3CDTF">2020-08-12T13:00:00Z</dcterms:modified>
</cp:coreProperties>
</file>